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82" w:rsidRPr="00B4677C" w:rsidRDefault="00104D96" w:rsidP="00E70E82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БЮДЖЕТНОЕ ПРОФЕССИОНАЛЬНОЕ </w:t>
      </w:r>
      <w:r w:rsidR="00E70E82" w:rsidRPr="00B4677C">
        <w:rPr>
          <w:b/>
          <w:bCs/>
        </w:rPr>
        <w:t xml:space="preserve">ОБРАЗОВАТЕЛЬНОЕ УЧРЕЖДЕНИЕ </w:t>
      </w:r>
    </w:p>
    <w:p w:rsidR="00E70E82" w:rsidRPr="00B4677C" w:rsidRDefault="00E70E82" w:rsidP="00E70E82">
      <w:pPr>
        <w:ind w:firstLine="709"/>
        <w:jc w:val="center"/>
        <w:rPr>
          <w:b/>
          <w:bCs/>
        </w:rPr>
      </w:pPr>
      <w:r w:rsidRPr="00B4677C">
        <w:rPr>
          <w:b/>
          <w:bCs/>
        </w:rPr>
        <w:t>ВОЛОГОДСКОЙ ОБЛАСТИ</w:t>
      </w:r>
    </w:p>
    <w:p w:rsidR="00E70E82" w:rsidRPr="00B4677C" w:rsidRDefault="00E70E82" w:rsidP="00E70E82">
      <w:pPr>
        <w:ind w:firstLine="709"/>
        <w:jc w:val="center"/>
        <w:rPr>
          <w:b/>
          <w:bCs/>
        </w:rPr>
      </w:pPr>
      <w:r w:rsidRPr="00B4677C">
        <w:rPr>
          <w:b/>
          <w:bCs/>
        </w:rPr>
        <w:t>«БЕЛОЗЕРСКИЙ ИНДУСТРИАЛЬНО-ПЕДАГОГИЧЕСКИЙ КОЛЛЕДЖ</w:t>
      </w:r>
      <w:r w:rsidR="00104D96">
        <w:rPr>
          <w:b/>
          <w:bCs/>
        </w:rPr>
        <w:t xml:space="preserve"> ИМ.А.А.ЖЕЛОБОВСКОГО</w:t>
      </w:r>
      <w:r w:rsidRPr="00B4677C">
        <w:rPr>
          <w:b/>
          <w:bCs/>
        </w:rPr>
        <w:t>»</w:t>
      </w:r>
    </w:p>
    <w:p w:rsidR="00E70E82" w:rsidRDefault="00E70E82" w:rsidP="00E70E82">
      <w:pPr>
        <w:ind w:firstLine="709"/>
        <w:jc w:val="center"/>
        <w:rPr>
          <w:b/>
          <w:bCs/>
          <w:sz w:val="28"/>
          <w:szCs w:val="28"/>
        </w:rPr>
      </w:pPr>
    </w:p>
    <w:p w:rsidR="00104D96" w:rsidRDefault="00104D96" w:rsidP="00104D96">
      <w:pPr>
        <w:jc w:val="right"/>
        <w:rPr>
          <w:b/>
          <w:sz w:val="28"/>
          <w:szCs w:val="28"/>
        </w:rPr>
      </w:pPr>
      <w:r w:rsidRPr="00636FDD">
        <w:rPr>
          <w:b/>
          <w:sz w:val="28"/>
          <w:szCs w:val="28"/>
        </w:rPr>
        <w:t>УТВЕРЖДАЮ</w:t>
      </w:r>
    </w:p>
    <w:p w:rsidR="00104D96" w:rsidRPr="00636FDD" w:rsidRDefault="00104D96" w:rsidP="00104D96">
      <w:pPr>
        <w:jc w:val="right"/>
        <w:rPr>
          <w:sz w:val="28"/>
          <w:szCs w:val="28"/>
        </w:rPr>
      </w:pPr>
      <w:r w:rsidRPr="00636FDD">
        <w:rPr>
          <w:sz w:val="28"/>
          <w:szCs w:val="28"/>
        </w:rPr>
        <w:t xml:space="preserve">Директор бюджетного </w:t>
      </w:r>
    </w:p>
    <w:p w:rsidR="00104D96" w:rsidRPr="00636FDD" w:rsidRDefault="00104D96" w:rsidP="00104D96">
      <w:pPr>
        <w:jc w:val="right"/>
        <w:rPr>
          <w:sz w:val="28"/>
          <w:szCs w:val="28"/>
        </w:rPr>
      </w:pPr>
      <w:r w:rsidRPr="00636FDD">
        <w:rPr>
          <w:sz w:val="28"/>
          <w:szCs w:val="28"/>
        </w:rPr>
        <w:t xml:space="preserve">профессионального образовательного </w:t>
      </w:r>
    </w:p>
    <w:p w:rsidR="00104D96" w:rsidRPr="00636FDD" w:rsidRDefault="00104D96" w:rsidP="00104D96">
      <w:pPr>
        <w:jc w:val="right"/>
        <w:rPr>
          <w:sz w:val="28"/>
          <w:szCs w:val="28"/>
        </w:rPr>
      </w:pPr>
      <w:r w:rsidRPr="00636FDD">
        <w:rPr>
          <w:sz w:val="28"/>
          <w:szCs w:val="28"/>
        </w:rPr>
        <w:t>учреждения Вологодской области</w:t>
      </w:r>
    </w:p>
    <w:p w:rsidR="00104D96" w:rsidRPr="00636FDD" w:rsidRDefault="00104D96" w:rsidP="00104D96">
      <w:pPr>
        <w:jc w:val="right"/>
        <w:rPr>
          <w:sz w:val="28"/>
          <w:szCs w:val="28"/>
        </w:rPr>
      </w:pPr>
      <w:r w:rsidRPr="00636FDD">
        <w:rPr>
          <w:sz w:val="28"/>
          <w:szCs w:val="28"/>
        </w:rPr>
        <w:t xml:space="preserve"> «Белозерский индустриально-</w:t>
      </w:r>
    </w:p>
    <w:p w:rsidR="00104D96" w:rsidRPr="00636FDD" w:rsidRDefault="00104D96" w:rsidP="00104D96">
      <w:pPr>
        <w:jc w:val="right"/>
        <w:rPr>
          <w:sz w:val="28"/>
          <w:szCs w:val="28"/>
        </w:rPr>
      </w:pPr>
      <w:r w:rsidRPr="00636FDD">
        <w:rPr>
          <w:sz w:val="28"/>
          <w:szCs w:val="28"/>
        </w:rPr>
        <w:t xml:space="preserve">педагогический колледж </w:t>
      </w:r>
    </w:p>
    <w:p w:rsidR="00104D96" w:rsidRPr="00636FDD" w:rsidRDefault="00104D96" w:rsidP="00104D96">
      <w:pPr>
        <w:jc w:val="right"/>
        <w:rPr>
          <w:sz w:val="28"/>
          <w:szCs w:val="28"/>
        </w:rPr>
      </w:pPr>
      <w:r w:rsidRPr="00636FDD">
        <w:rPr>
          <w:sz w:val="28"/>
          <w:szCs w:val="28"/>
        </w:rPr>
        <w:t>им.А.А.Желобовского»</w:t>
      </w:r>
    </w:p>
    <w:p w:rsidR="00104D96" w:rsidRPr="00636FDD" w:rsidRDefault="00104D96" w:rsidP="00104D96">
      <w:pPr>
        <w:jc w:val="right"/>
        <w:rPr>
          <w:sz w:val="28"/>
          <w:szCs w:val="28"/>
        </w:rPr>
      </w:pPr>
      <w:r w:rsidRPr="00636FDD">
        <w:rPr>
          <w:sz w:val="28"/>
          <w:szCs w:val="28"/>
        </w:rPr>
        <w:t>______________ Денисова Г.В.</w:t>
      </w:r>
    </w:p>
    <w:p w:rsidR="00E70E82" w:rsidRDefault="00104D96" w:rsidP="00104D96">
      <w:pPr>
        <w:ind w:firstLine="709"/>
        <w:jc w:val="right"/>
        <w:rPr>
          <w:b/>
          <w:bCs/>
          <w:sz w:val="28"/>
          <w:szCs w:val="28"/>
        </w:rPr>
      </w:pPr>
      <w:r w:rsidRPr="00636FDD">
        <w:rPr>
          <w:sz w:val="28"/>
          <w:szCs w:val="28"/>
        </w:rPr>
        <w:t>«___» __________20___г</w:t>
      </w:r>
    </w:p>
    <w:p w:rsidR="00E70E82" w:rsidRDefault="00E70E82" w:rsidP="00E70E82">
      <w:pPr>
        <w:ind w:firstLine="709"/>
        <w:jc w:val="center"/>
        <w:rPr>
          <w:b/>
          <w:bCs/>
          <w:sz w:val="28"/>
          <w:szCs w:val="28"/>
        </w:rPr>
      </w:pPr>
    </w:p>
    <w:p w:rsidR="00E70E82" w:rsidRDefault="00E70E82" w:rsidP="00E70E82">
      <w:pPr>
        <w:ind w:firstLine="709"/>
        <w:jc w:val="center"/>
        <w:rPr>
          <w:b/>
          <w:bCs/>
          <w:sz w:val="28"/>
          <w:szCs w:val="28"/>
        </w:rPr>
      </w:pPr>
    </w:p>
    <w:p w:rsidR="00E70E82" w:rsidRDefault="00E70E82" w:rsidP="00E70E82">
      <w:pPr>
        <w:ind w:firstLine="709"/>
        <w:jc w:val="center"/>
        <w:rPr>
          <w:b/>
          <w:bCs/>
          <w:sz w:val="28"/>
          <w:szCs w:val="28"/>
        </w:rPr>
      </w:pPr>
    </w:p>
    <w:p w:rsidR="00E70E82" w:rsidRDefault="00E70E82" w:rsidP="00E70E82">
      <w:pPr>
        <w:ind w:firstLine="709"/>
        <w:jc w:val="center"/>
        <w:rPr>
          <w:b/>
          <w:bCs/>
          <w:sz w:val="28"/>
          <w:szCs w:val="28"/>
        </w:rPr>
      </w:pPr>
    </w:p>
    <w:p w:rsidR="00E70E82" w:rsidRDefault="00E70E82" w:rsidP="00E70E82">
      <w:pPr>
        <w:ind w:firstLine="709"/>
        <w:jc w:val="center"/>
        <w:rPr>
          <w:b/>
          <w:bCs/>
        </w:rPr>
      </w:pPr>
    </w:p>
    <w:p w:rsidR="00E70E82" w:rsidRDefault="00E70E82" w:rsidP="00E70E82">
      <w:pPr>
        <w:ind w:firstLine="709"/>
        <w:jc w:val="center"/>
        <w:rPr>
          <w:b/>
          <w:bCs/>
        </w:rPr>
      </w:pPr>
    </w:p>
    <w:p w:rsidR="00E70E82" w:rsidRDefault="00E70E82" w:rsidP="00E70E82">
      <w:pPr>
        <w:ind w:firstLine="709"/>
        <w:jc w:val="center"/>
        <w:rPr>
          <w:b/>
          <w:bCs/>
        </w:rPr>
      </w:pPr>
    </w:p>
    <w:p w:rsidR="00E70E82" w:rsidRDefault="00E70E82" w:rsidP="00E70E82">
      <w:pPr>
        <w:ind w:firstLine="709"/>
        <w:jc w:val="center"/>
        <w:rPr>
          <w:b/>
          <w:bCs/>
        </w:rPr>
      </w:pPr>
    </w:p>
    <w:p w:rsidR="00E70E82" w:rsidRDefault="00E70E82" w:rsidP="00104D96">
      <w:pPr>
        <w:rPr>
          <w:b/>
          <w:bCs/>
        </w:rPr>
      </w:pPr>
    </w:p>
    <w:p w:rsidR="00E70E82" w:rsidRDefault="00E70E82" w:rsidP="00E70E82">
      <w:pPr>
        <w:ind w:firstLine="709"/>
        <w:jc w:val="center"/>
        <w:rPr>
          <w:b/>
          <w:bCs/>
        </w:rPr>
      </w:pPr>
    </w:p>
    <w:p w:rsidR="00E70E82" w:rsidRDefault="00E70E82" w:rsidP="00E70E82">
      <w:pPr>
        <w:ind w:firstLine="709"/>
        <w:jc w:val="center"/>
        <w:rPr>
          <w:b/>
          <w:bCs/>
        </w:rPr>
      </w:pPr>
    </w:p>
    <w:p w:rsidR="00E70E82" w:rsidRDefault="00E70E82" w:rsidP="00E70E82">
      <w:pPr>
        <w:ind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РЕКОМЕНДАЦИИ </w:t>
      </w:r>
    </w:p>
    <w:p w:rsidR="00E70E82" w:rsidRDefault="00E70E82" w:rsidP="00E70E82">
      <w:pPr>
        <w:ind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ПЛАНИРОВАНИЮ И ОРГАНИЗАЦИИ  САМОСТОЯТЕЛЬНОЙ РАБОТЫ ОБУЧАЮЩИХСЯ </w:t>
      </w:r>
    </w:p>
    <w:p w:rsidR="00E70E82" w:rsidRPr="00DF1E01" w:rsidRDefault="00E70E82" w:rsidP="00E70E82">
      <w:pPr>
        <w:ind w:firstLine="709"/>
        <w:jc w:val="center"/>
        <w:rPr>
          <w:sz w:val="40"/>
          <w:szCs w:val="40"/>
        </w:rPr>
      </w:pPr>
    </w:p>
    <w:p w:rsidR="00E70E82" w:rsidRDefault="00E70E82" w:rsidP="00E70E82">
      <w:pPr>
        <w:ind w:firstLine="709"/>
        <w:jc w:val="center"/>
        <w:rPr>
          <w:sz w:val="28"/>
          <w:szCs w:val="28"/>
        </w:rPr>
      </w:pPr>
    </w:p>
    <w:p w:rsidR="00E70E82" w:rsidRPr="000E6B46" w:rsidRDefault="00104D96" w:rsidP="00E70E8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ЕН.01. М</w:t>
      </w:r>
      <w:r w:rsidR="00185C42">
        <w:rPr>
          <w:b/>
          <w:bCs/>
          <w:sz w:val="28"/>
          <w:szCs w:val="28"/>
        </w:rPr>
        <w:t>ате</w:t>
      </w:r>
      <w:r>
        <w:rPr>
          <w:b/>
          <w:bCs/>
          <w:sz w:val="28"/>
          <w:szCs w:val="28"/>
        </w:rPr>
        <w:t>матика</w:t>
      </w:r>
    </w:p>
    <w:p w:rsidR="00E70E82" w:rsidRPr="00DF1E01" w:rsidRDefault="00E70E82" w:rsidP="00E70E82">
      <w:pPr>
        <w:ind w:firstLine="709"/>
        <w:jc w:val="center"/>
        <w:rPr>
          <w:sz w:val="28"/>
          <w:szCs w:val="28"/>
        </w:rPr>
      </w:pPr>
    </w:p>
    <w:p w:rsidR="00E70E82" w:rsidRPr="00104D96" w:rsidRDefault="00E70E82" w:rsidP="00E70E82">
      <w:pPr>
        <w:rPr>
          <w:bCs/>
        </w:rPr>
      </w:pPr>
    </w:p>
    <w:p w:rsidR="00E70E82" w:rsidRPr="00104D96" w:rsidRDefault="00104D96" w:rsidP="00E70E82">
      <w:pPr>
        <w:keepNext/>
        <w:keepLines/>
        <w:suppressLineNumbers/>
        <w:suppressAutoHyphens/>
        <w:spacing w:line="360" w:lineRule="auto"/>
        <w:jc w:val="center"/>
        <w:rPr>
          <w:bCs/>
          <w:i/>
          <w:iCs/>
        </w:rPr>
      </w:pPr>
      <w:r w:rsidRPr="00104D96">
        <w:rPr>
          <w:bCs/>
          <w:i/>
          <w:iCs/>
        </w:rPr>
        <w:t>Программа подготовки специалистов среднего звена (ППССЗ)</w:t>
      </w:r>
    </w:p>
    <w:p w:rsidR="00104D96" w:rsidRPr="00104D96" w:rsidRDefault="00104D96" w:rsidP="00E70E82">
      <w:pPr>
        <w:keepNext/>
        <w:keepLines/>
        <w:suppressLineNumbers/>
        <w:suppressAutoHyphens/>
        <w:spacing w:line="360" w:lineRule="auto"/>
        <w:jc w:val="center"/>
      </w:pPr>
      <w:r w:rsidRPr="00104D96">
        <w:rPr>
          <w:bCs/>
          <w:i/>
          <w:iCs/>
        </w:rPr>
        <w:t>по специальности</w:t>
      </w:r>
    </w:p>
    <w:p w:rsidR="00E70E82" w:rsidRPr="00104D96" w:rsidRDefault="00B8083B" w:rsidP="00B8083B">
      <w:pPr>
        <w:keepNext/>
        <w:keepLines/>
        <w:suppressLineNumbers/>
        <w:suppressAutoHyphens/>
        <w:spacing w:line="360" w:lineRule="auto"/>
        <w:jc w:val="center"/>
        <w:rPr>
          <w:bCs/>
        </w:rPr>
      </w:pPr>
      <w:r>
        <w:rPr>
          <w:bCs/>
        </w:rPr>
        <w:t xml:space="preserve">44.02.02 </w:t>
      </w:r>
      <w:r w:rsidR="00E70E82" w:rsidRPr="00104D96">
        <w:rPr>
          <w:bCs/>
        </w:rPr>
        <w:t xml:space="preserve"> «Преподавание в начальных классах»  </w:t>
      </w:r>
    </w:p>
    <w:p w:rsidR="00E70E82" w:rsidRDefault="00E70E82" w:rsidP="00E70E82">
      <w:pPr>
        <w:ind w:firstLine="709"/>
        <w:jc w:val="center"/>
        <w:rPr>
          <w:b/>
          <w:bCs/>
        </w:rPr>
      </w:pPr>
    </w:p>
    <w:p w:rsidR="00E70E82" w:rsidRDefault="00E70E82" w:rsidP="00E70E82">
      <w:pPr>
        <w:ind w:firstLine="709"/>
        <w:jc w:val="center"/>
        <w:rPr>
          <w:b/>
          <w:bCs/>
        </w:rPr>
      </w:pPr>
    </w:p>
    <w:p w:rsidR="00E70E82" w:rsidRDefault="00E70E82" w:rsidP="00104D96">
      <w:pPr>
        <w:rPr>
          <w:b/>
          <w:bCs/>
        </w:rPr>
      </w:pPr>
    </w:p>
    <w:p w:rsidR="00E70E82" w:rsidRDefault="00E70E82" w:rsidP="00E70E82">
      <w:pPr>
        <w:ind w:firstLine="709"/>
        <w:jc w:val="center"/>
        <w:rPr>
          <w:b/>
          <w:bCs/>
        </w:rPr>
      </w:pPr>
    </w:p>
    <w:p w:rsidR="00E70E82" w:rsidRDefault="00E70E82" w:rsidP="00410922"/>
    <w:p w:rsidR="00E70E82" w:rsidRDefault="00E70E82" w:rsidP="00E70E82">
      <w:pPr>
        <w:ind w:firstLine="709"/>
        <w:jc w:val="center"/>
      </w:pPr>
      <w:r>
        <w:t xml:space="preserve">Белозерск </w:t>
      </w:r>
    </w:p>
    <w:p w:rsidR="00E70E82" w:rsidRDefault="00104D96" w:rsidP="00E70E82">
      <w:pPr>
        <w:ind w:firstLine="709"/>
        <w:jc w:val="center"/>
      </w:pPr>
      <w:r>
        <w:t>2015</w:t>
      </w:r>
    </w:p>
    <w:p w:rsidR="00E70E82" w:rsidRDefault="00E70E82" w:rsidP="00E70E82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166"/>
        <w:tblW w:w="4946" w:type="pct"/>
        <w:tblLook w:val="01E0"/>
      </w:tblPr>
      <w:tblGrid>
        <w:gridCol w:w="4405"/>
        <w:gridCol w:w="5063"/>
      </w:tblGrid>
      <w:tr w:rsidR="00E70E82" w:rsidRPr="000C6A32">
        <w:trPr>
          <w:trHeight w:val="3071"/>
        </w:trPr>
        <w:tc>
          <w:tcPr>
            <w:tcW w:w="2326" w:type="pct"/>
          </w:tcPr>
          <w:p w:rsidR="00E70E82" w:rsidRPr="000C6A32" w:rsidRDefault="00E70E82" w:rsidP="00BA3254">
            <w:pPr>
              <w:tabs>
                <w:tab w:val="left" w:pos="3011"/>
              </w:tabs>
              <w:jc w:val="both"/>
              <w:rPr>
                <w:sz w:val="28"/>
                <w:szCs w:val="28"/>
              </w:rPr>
            </w:pPr>
            <w:r w:rsidRPr="000C6A32">
              <w:rPr>
                <w:sz w:val="28"/>
                <w:szCs w:val="28"/>
              </w:rPr>
              <w:lastRenderedPageBreak/>
              <w:t xml:space="preserve">РАССМОТРЕНЫ </w:t>
            </w:r>
          </w:p>
          <w:p w:rsidR="00E70E82" w:rsidRPr="000C6A32" w:rsidRDefault="00E70E82" w:rsidP="00BA3254">
            <w:pPr>
              <w:tabs>
                <w:tab w:val="left" w:pos="3011"/>
              </w:tabs>
              <w:jc w:val="both"/>
              <w:rPr>
                <w:sz w:val="28"/>
                <w:szCs w:val="28"/>
              </w:rPr>
            </w:pPr>
            <w:r w:rsidRPr="000C6A32">
              <w:rPr>
                <w:sz w:val="28"/>
                <w:szCs w:val="28"/>
              </w:rPr>
              <w:t>на заседании предметной (цикловой) комиссии ……</w:t>
            </w:r>
          </w:p>
          <w:p w:rsidR="00E70E82" w:rsidRPr="000C6A32" w:rsidRDefault="00E70E82" w:rsidP="00BA3254">
            <w:pPr>
              <w:tabs>
                <w:tab w:val="left" w:pos="3011"/>
              </w:tabs>
              <w:jc w:val="both"/>
              <w:rPr>
                <w:sz w:val="28"/>
                <w:szCs w:val="28"/>
              </w:rPr>
            </w:pPr>
            <w:r w:rsidRPr="000C6A32">
              <w:rPr>
                <w:sz w:val="28"/>
                <w:szCs w:val="28"/>
              </w:rPr>
              <w:t>Протокол № ______</w:t>
            </w:r>
          </w:p>
          <w:p w:rsidR="00E70E82" w:rsidRPr="000C6A32" w:rsidRDefault="00E70E82" w:rsidP="00BA3254">
            <w:pPr>
              <w:tabs>
                <w:tab w:val="left" w:pos="3011"/>
              </w:tabs>
              <w:jc w:val="both"/>
              <w:rPr>
                <w:sz w:val="28"/>
                <w:szCs w:val="28"/>
              </w:rPr>
            </w:pPr>
            <w:r w:rsidRPr="000C6A32">
              <w:rPr>
                <w:sz w:val="28"/>
                <w:szCs w:val="28"/>
              </w:rPr>
              <w:t>от «______» ________  20__г.</w:t>
            </w:r>
          </w:p>
          <w:p w:rsidR="00E70E82" w:rsidRPr="000C6A32" w:rsidRDefault="00E70E82" w:rsidP="00BA3254">
            <w:pPr>
              <w:tabs>
                <w:tab w:val="left" w:pos="3011"/>
              </w:tabs>
              <w:jc w:val="both"/>
              <w:rPr>
                <w:sz w:val="28"/>
                <w:szCs w:val="28"/>
              </w:rPr>
            </w:pPr>
            <w:r w:rsidRPr="000C6A32">
              <w:rPr>
                <w:sz w:val="28"/>
                <w:szCs w:val="28"/>
              </w:rPr>
              <w:t>Председатель  предметной (цикловой) комиссии_____________/  /</w:t>
            </w:r>
          </w:p>
          <w:p w:rsidR="00E70E82" w:rsidRPr="000C6A32" w:rsidRDefault="00E70E82" w:rsidP="00BA3254">
            <w:pPr>
              <w:tabs>
                <w:tab w:val="left" w:pos="3011"/>
              </w:tabs>
              <w:jc w:val="center"/>
              <w:rPr>
                <w:sz w:val="28"/>
                <w:szCs w:val="28"/>
              </w:rPr>
            </w:pPr>
          </w:p>
          <w:p w:rsidR="00E70E82" w:rsidRPr="000C6A32" w:rsidRDefault="00E70E82" w:rsidP="00BA3254">
            <w:pPr>
              <w:tabs>
                <w:tab w:val="left" w:pos="3011"/>
              </w:tabs>
              <w:jc w:val="center"/>
              <w:rPr>
                <w:sz w:val="28"/>
                <w:szCs w:val="28"/>
              </w:rPr>
            </w:pPr>
          </w:p>
          <w:p w:rsidR="00E70E82" w:rsidRPr="000C6A32" w:rsidRDefault="00E70E82" w:rsidP="00BA3254">
            <w:pPr>
              <w:tabs>
                <w:tab w:val="left" w:pos="3011"/>
              </w:tabs>
              <w:jc w:val="center"/>
              <w:rPr>
                <w:sz w:val="28"/>
                <w:szCs w:val="28"/>
              </w:rPr>
            </w:pPr>
          </w:p>
          <w:p w:rsidR="00E70E82" w:rsidRPr="000C6A32" w:rsidRDefault="00E70E82" w:rsidP="00BA3254">
            <w:pPr>
              <w:tabs>
                <w:tab w:val="left" w:pos="3011"/>
              </w:tabs>
              <w:jc w:val="center"/>
              <w:rPr>
                <w:sz w:val="28"/>
                <w:szCs w:val="28"/>
              </w:rPr>
            </w:pPr>
          </w:p>
          <w:p w:rsidR="00E70E82" w:rsidRPr="000C6A32" w:rsidRDefault="00E70E82" w:rsidP="00BA3254">
            <w:pPr>
              <w:tabs>
                <w:tab w:val="left" w:pos="30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</w:tcPr>
          <w:p w:rsidR="00E70E82" w:rsidRPr="000C6A32" w:rsidRDefault="00E70E82" w:rsidP="00BA3254">
            <w:pPr>
              <w:jc w:val="both"/>
              <w:rPr>
                <w:sz w:val="28"/>
                <w:szCs w:val="28"/>
              </w:rPr>
            </w:pPr>
          </w:p>
        </w:tc>
      </w:tr>
    </w:tbl>
    <w:p w:rsidR="00E70E82" w:rsidRPr="000C6A32" w:rsidRDefault="00E70E82" w:rsidP="00E70E82">
      <w:pPr>
        <w:rPr>
          <w:sz w:val="28"/>
          <w:szCs w:val="28"/>
        </w:rPr>
      </w:pPr>
    </w:p>
    <w:p w:rsidR="00E70E82" w:rsidRDefault="00E70E82" w:rsidP="00E70E82">
      <w:pPr>
        <w:ind w:firstLine="709"/>
        <w:jc w:val="center"/>
        <w:rPr>
          <w:b/>
          <w:bCs/>
          <w:sz w:val="28"/>
          <w:szCs w:val="28"/>
        </w:rPr>
      </w:pPr>
      <w:r>
        <w:br w:type="page"/>
      </w:r>
      <w:r>
        <w:rPr>
          <w:b/>
          <w:bCs/>
          <w:sz w:val="28"/>
          <w:szCs w:val="28"/>
        </w:rPr>
        <w:lastRenderedPageBreak/>
        <w:t xml:space="preserve">Пояснительная записка </w:t>
      </w:r>
    </w:p>
    <w:p w:rsidR="00E70E82" w:rsidRPr="00B10A6C" w:rsidRDefault="00E70E82" w:rsidP="00E70E82">
      <w:pPr>
        <w:autoSpaceDE w:val="0"/>
        <w:autoSpaceDN w:val="0"/>
        <w:adjustRightInd w:val="0"/>
        <w:ind w:firstLine="709"/>
        <w:jc w:val="both"/>
        <w:rPr>
          <w:rFonts w:eastAsia="Times-Roman"/>
        </w:rPr>
      </w:pPr>
      <w:r w:rsidRPr="00B10A6C">
        <w:rPr>
          <w:rFonts w:eastAsia="Times-Roman"/>
        </w:rPr>
        <w:t xml:space="preserve">Методические рекомендации по организации и планированию самостоятельной работы студентов составлены в </w:t>
      </w:r>
      <w:r w:rsidRPr="00B10A6C">
        <w:rPr>
          <w:rFonts w:eastAsia="Times-Roman"/>
          <w:color w:val="000000"/>
        </w:rPr>
        <w:t>соответствии с</w:t>
      </w:r>
      <w:r w:rsidRPr="00B10A6C">
        <w:rPr>
          <w:rFonts w:eastAsia="Times-Roman"/>
        </w:rPr>
        <w:t xml:space="preserve"> Письмом Министерства образования Российской Федерации  от 29 декабря 2000г. № 16-52-138ин/16-13 «О рекомендациях по планированию и организации самостоятельной работы студентов образовательных учреждений среднего профессионального образования в условиях действия ГОС СПО», положением «О самостоятельной работе обучающихся»  приказ от 14 января </w:t>
      </w:r>
      <w:smartTag w:uri="urn:schemas-microsoft-com:office:smarttags" w:element="metricconverter">
        <w:smartTagPr>
          <w:attr w:name="ProductID" w:val="2013 г"/>
        </w:smartTagPr>
        <w:r w:rsidRPr="00B10A6C">
          <w:rPr>
            <w:rFonts w:eastAsia="Times-Roman"/>
          </w:rPr>
          <w:t>2013 г</w:t>
        </w:r>
      </w:smartTag>
      <w:r w:rsidRPr="00B10A6C">
        <w:rPr>
          <w:rFonts w:eastAsia="Times-Roman"/>
        </w:rPr>
        <w:t>. №4-0 Б</w:t>
      </w:r>
      <w:r w:rsidR="00104D96">
        <w:rPr>
          <w:rFonts w:eastAsia="Times-Roman"/>
        </w:rPr>
        <w:t>П</w:t>
      </w:r>
      <w:r w:rsidRPr="00B10A6C">
        <w:rPr>
          <w:rFonts w:eastAsia="Times-Roman"/>
        </w:rPr>
        <w:t>ОУ ВО «Белозерский индустриально-педагогический колледж</w:t>
      </w:r>
      <w:r w:rsidR="00104D96">
        <w:rPr>
          <w:rFonts w:eastAsia="Times-Roman"/>
        </w:rPr>
        <w:t xml:space="preserve"> им.А.А.Желобовского</w:t>
      </w:r>
      <w:r w:rsidRPr="00B10A6C">
        <w:rPr>
          <w:rFonts w:eastAsia="Times-Roman"/>
        </w:rPr>
        <w:t>».</w:t>
      </w:r>
    </w:p>
    <w:p w:rsidR="00E70E82" w:rsidRPr="00B10A6C" w:rsidRDefault="00E70E82" w:rsidP="00E70E82">
      <w:pPr>
        <w:autoSpaceDE w:val="0"/>
        <w:autoSpaceDN w:val="0"/>
        <w:adjustRightInd w:val="0"/>
        <w:ind w:firstLine="709"/>
        <w:jc w:val="both"/>
        <w:rPr>
          <w:rFonts w:eastAsia="Times-Roman"/>
        </w:rPr>
      </w:pPr>
      <w:r w:rsidRPr="00B10A6C">
        <w:rPr>
          <w:rFonts w:eastAsia="Times-Roman"/>
        </w:rPr>
        <w:t xml:space="preserve">Образовательное учреждение при формировании основной профессиональной образовательной программы обязано обеспечить эффективную самостоятельную работу студентов в сочетании с совершенствованием управления ею со стороны преподавателей и мастеров производственного обучения (п. 7.1. федерального государственного образовательного стандарта начального профессионального образования, среднего профессионального образования (далее – ФГОС НПО, СПО). </w:t>
      </w:r>
    </w:p>
    <w:p w:rsidR="00E70E82" w:rsidRPr="00B10A6C" w:rsidRDefault="00E70E82" w:rsidP="00E70E82">
      <w:pPr>
        <w:autoSpaceDE w:val="0"/>
        <w:autoSpaceDN w:val="0"/>
        <w:adjustRightInd w:val="0"/>
        <w:ind w:firstLine="709"/>
        <w:jc w:val="both"/>
        <w:rPr>
          <w:rFonts w:eastAsia="Times-Roman"/>
        </w:rPr>
      </w:pPr>
      <w:r w:rsidRPr="00B10A6C">
        <w:rPr>
          <w:rFonts w:eastAsia="Times-Roman"/>
        </w:rPr>
        <w:t>Формы и количество часов, отведенных на самостоятельную работу студентов определены в программе  учебной дисциплины/профессионального модуля, рассмотренной на  заседании предметной (цикловой) комиссии - протокол №___ от «___» ______ 20    г.</w:t>
      </w:r>
    </w:p>
    <w:p w:rsidR="008A4FBD" w:rsidRDefault="00E70E82" w:rsidP="008A4FBD">
      <w:pPr>
        <w:tabs>
          <w:tab w:val="left" w:pos="1134"/>
        </w:tabs>
        <w:jc w:val="both"/>
        <w:rPr>
          <w:rFonts w:eastAsia="Times-Roman"/>
        </w:rPr>
      </w:pPr>
      <w:r w:rsidRPr="00B10A6C">
        <w:rPr>
          <w:rFonts w:eastAsia="Times-Roman"/>
        </w:rPr>
        <w:t xml:space="preserve">Изучение учебной дисциплины/профессионального модуля позволит сформировать </w:t>
      </w:r>
    </w:p>
    <w:p w:rsidR="00B10A6C" w:rsidRDefault="00B10A6C" w:rsidP="008A4FBD">
      <w:pPr>
        <w:tabs>
          <w:tab w:val="left" w:pos="1134"/>
        </w:tabs>
        <w:jc w:val="both"/>
        <w:rPr>
          <w:rFonts w:eastAsia="Times-Roman"/>
        </w:rPr>
      </w:pPr>
      <w:r>
        <w:rPr>
          <w:rFonts w:eastAsia="Times-Roman"/>
        </w:rPr>
        <w:t>КОМПЕТЕНЦИИ:</w:t>
      </w:r>
    </w:p>
    <w:p w:rsidR="00B10A6C" w:rsidRDefault="00B10A6C" w:rsidP="00B10A6C">
      <w:pPr>
        <w:numPr>
          <w:ilvl w:val="0"/>
          <w:numId w:val="28"/>
        </w:numPr>
        <w:autoSpaceDE w:val="0"/>
        <w:autoSpaceDN w:val="0"/>
        <w:adjustRightInd w:val="0"/>
        <w:jc w:val="both"/>
      </w:pPr>
      <w:r>
        <w:t>о</w:t>
      </w:r>
      <w:r w:rsidRPr="00770341">
        <w:t>существлять пои</w:t>
      </w:r>
      <w:r>
        <w:t xml:space="preserve">ск, анализ и оценку информации, </w:t>
      </w:r>
      <w:r w:rsidRPr="00770341">
        <w:t>необходимой для постановки и решения профессиональных задач,</w:t>
      </w:r>
      <w:r>
        <w:t xml:space="preserve"> </w:t>
      </w:r>
      <w:r w:rsidRPr="00770341">
        <w:t>профессио</w:t>
      </w:r>
      <w:r>
        <w:t>нального и личностного развития;</w:t>
      </w:r>
    </w:p>
    <w:p w:rsidR="008C677E" w:rsidRPr="00B30D80" w:rsidRDefault="008C677E" w:rsidP="008C677E">
      <w:pPr>
        <w:numPr>
          <w:ilvl w:val="0"/>
          <w:numId w:val="28"/>
        </w:numPr>
      </w:pPr>
      <w:r>
        <w:t>о</w:t>
      </w:r>
      <w:r w:rsidRPr="00B30D80">
        <w:t>ценивать  риски  и  принимать  решения  в  нестандартных ситуациях</w:t>
      </w:r>
      <w:r>
        <w:t>;</w:t>
      </w:r>
    </w:p>
    <w:p w:rsidR="008134F6" w:rsidRPr="00B10A6C" w:rsidRDefault="008C677E" w:rsidP="008C677E">
      <w:pPr>
        <w:numPr>
          <w:ilvl w:val="0"/>
          <w:numId w:val="28"/>
        </w:numPr>
        <w:autoSpaceDE w:val="0"/>
        <w:autoSpaceDN w:val="0"/>
        <w:adjustRightInd w:val="0"/>
        <w:jc w:val="both"/>
      </w:pPr>
      <w:r>
        <w:t>о</w:t>
      </w:r>
      <w:r w:rsidRPr="00B30D80">
        <w:t>рганизовывать  собственную  деятельность,  определять методы решения профессиональных задач, оценивать их эффективность и качество</w:t>
      </w:r>
      <w:r>
        <w:t>;</w:t>
      </w:r>
    </w:p>
    <w:p w:rsidR="00B10A6C" w:rsidRPr="00B10A6C" w:rsidRDefault="00B10A6C" w:rsidP="00B10A6C">
      <w:pPr>
        <w:tabs>
          <w:tab w:val="left" w:pos="1134"/>
        </w:tabs>
        <w:jc w:val="both"/>
      </w:pPr>
      <w:r w:rsidRPr="00B10A6C">
        <w:rPr>
          <w:rFonts w:eastAsia="Times-Roman"/>
        </w:rPr>
        <w:t xml:space="preserve">ЗНАНИЯ: </w:t>
      </w:r>
    </w:p>
    <w:p w:rsidR="00671CB9" w:rsidRPr="00671CB9" w:rsidRDefault="00671CB9" w:rsidP="00671CB9">
      <w:pPr>
        <w:numPr>
          <w:ilvl w:val="0"/>
          <w:numId w:val="35"/>
        </w:numPr>
        <w:autoSpaceDE w:val="0"/>
        <w:autoSpaceDN w:val="0"/>
        <w:adjustRightInd w:val="0"/>
      </w:pPr>
      <w:r w:rsidRPr="00671CB9">
        <w:t>поняти</w:t>
      </w:r>
      <w:r>
        <w:t>я множество, отношений между множествами, операций</w:t>
      </w:r>
      <w:r w:rsidRPr="00671CB9">
        <w:t xml:space="preserve"> над ними;</w:t>
      </w:r>
    </w:p>
    <w:p w:rsidR="00671CB9" w:rsidRDefault="00671CB9" w:rsidP="00671CB9">
      <w:pPr>
        <w:numPr>
          <w:ilvl w:val="0"/>
          <w:numId w:val="35"/>
        </w:numPr>
        <w:autoSpaceDE w:val="0"/>
        <w:autoSpaceDN w:val="0"/>
        <w:adjustRightInd w:val="0"/>
      </w:pPr>
      <w:r w:rsidRPr="00671CB9">
        <w:t>понятия величины и ее измерения; историю создания систем единиц величины;</w:t>
      </w:r>
    </w:p>
    <w:p w:rsidR="00671CB9" w:rsidRDefault="00671CB9" w:rsidP="00671CB9">
      <w:pPr>
        <w:numPr>
          <w:ilvl w:val="0"/>
          <w:numId w:val="35"/>
        </w:numPr>
        <w:autoSpaceDE w:val="0"/>
        <w:autoSpaceDN w:val="0"/>
        <w:adjustRightInd w:val="0"/>
      </w:pPr>
      <w:r w:rsidRPr="00671CB9">
        <w:t xml:space="preserve"> этапы развития понятий натурального числа и нуля; системы счисления; </w:t>
      </w:r>
    </w:p>
    <w:p w:rsidR="00671CB9" w:rsidRDefault="00671CB9" w:rsidP="00671CB9">
      <w:pPr>
        <w:numPr>
          <w:ilvl w:val="0"/>
          <w:numId w:val="35"/>
        </w:numPr>
        <w:autoSpaceDE w:val="0"/>
        <w:autoSpaceDN w:val="0"/>
        <w:adjustRightInd w:val="0"/>
      </w:pPr>
      <w:r w:rsidRPr="00671CB9">
        <w:t xml:space="preserve">понятие текстовой задачи и процесса ее решения; </w:t>
      </w:r>
    </w:p>
    <w:p w:rsidR="00671CB9" w:rsidRPr="00671CB9" w:rsidRDefault="00671CB9" w:rsidP="00671CB9">
      <w:pPr>
        <w:numPr>
          <w:ilvl w:val="0"/>
          <w:numId w:val="35"/>
        </w:numPr>
        <w:autoSpaceDE w:val="0"/>
        <w:autoSpaceDN w:val="0"/>
        <w:adjustRightInd w:val="0"/>
      </w:pPr>
      <w:r w:rsidRPr="00671CB9">
        <w:t>историю развития геометрии;</w:t>
      </w:r>
      <w:r>
        <w:t xml:space="preserve"> </w:t>
      </w:r>
      <w:r w:rsidRPr="00671CB9">
        <w:t>основные свойства геометрических фигур на плоскости и в пространстве;</w:t>
      </w:r>
    </w:p>
    <w:p w:rsidR="00671CB9" w:rsidRDefault="00671CB9" w:rsidP="00671CB9">
      <w:pPr>
        <w:numPr>
          <w:ilvl w:val="0"/>
          <w:numId w:val="35"/>
        </w:numPr>
        <w:autoSpaceDE w:val="0"/>
        <w:autoSpaceDN w:val="0"/>
        <w:adjustRightInd w:val="0"/>
      </w:pPr>
      <w:r w:rsidRPr="00671CB9">
        <w:t xml:space="preserve">правила приближенных вычислений; </w:t>
      </w:r>
    </w:p>
    <w:p w:rsidR="00671CB9" w:rsidRPr="00671CB9" w:rsidRDefault="00671CB9" w:rsidP="00671CB9">
      <w:pPr>
        <w:numPr>
          <w:ilvl w:val="0"/>
          <w:numId w:val="35"/>
        </w:numPr>
        <w:autoSpaceDE w:val="0"/>
        <w:autoSpaceDN w:val="0"/>
        <w:adjustRightInd w:val="0"/>
      </w:pPr>
      <w:r w:rsidRPr="00671CB9">
        <w:t>методы математической статистики.</w:t>
      </w:r>
    </w:p>
    <w:p w:rsidR="00B10A6C" w:rsidRPr="00B10A6C" w:rsidRDefault="00B10A6C" w:rsidP="008A4FBD">
      <w:pPr>
        <w:tabs>
          <w:tab w:val="left" w:pos="1134"/>
        </w:tabs>
        <w:jc w:val="both"/>
      </w:pPr>
      <w:r w:rsidRPr="00B10A6C">
        <w:t xml:space="preserve">УМЕНИЯ: </w:t>
      </w:r>
    </w:p>
    <w:p w:rsidR="00671CB9" w:rsidRPr="00671CB9" w:rsidRDefault="00671CB9" w:rsidP="00671CB9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71CB9">
        <w:t>применять математические методы для решения профессиональных задач;</w:t>
      </w:r>
    </w:p>
    <w:p w:rsidR="00671CB9" w:rsidRDefault="00671CB9" w:rsidP="00671CB9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71CB9">
        <w:t xml:space="preserve">решать текстовые задачи; </w:t>
      </w:r>
    </w:p>
    <w:p w:rsidR="00671CB9" w:rsidRPr="00671CB9" w:rsidRDefault="00671CB9" w:rsidP="00671CB9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71CB9">
        <w:t>выполнять приближенные вычисления;</w:t>
      </w:r>
    </w:p>
    <w:p w:rsidR="00671CB9" w:rsidRPr="00671CB9" w:rsidRDefault="00671CB9" w:rsidP="00671CB9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TC3Do00" w:hAnsi="TTC3Do00"/>
        </w:rPr>
      </w:pPr>
      <w:r w:rsidRPr="00671CB9">
        <w:t>проводить элементарную статистическую обработку информации и результатов исследований, представля</w:t>
      </w:r>
      <w:r>
        <w:t>ть полученные данные графически.</w:t>
      </w:r>
    </w:p>
    <w:p w:rsidR="00E70E82" w:rsidRPr="00B10A6C" w:rsidRDefault="00E70E82" w:rsidP="00E70E82">
      <w:pPr>
        <w:tabs>
          <w:tab w:val="left" w:pos="709"/>
        </w:tabs>
        <w:ind w:firstLine="709"/>
        <w:jc w:val="both"/>
      </w:pPr>
      <w:r w:rsidRPr="00B10A6C">
        <w:t>Самостоятельная работа  обучающихся проводится с целью:</w:t>
      </w:r>
    </w:p>
    <w:p w:rsidR="00E70E82" w:rsidRPr="00B10A6C" w:rsidRDefault="00E70E82" w:rsidP="00E70E82">
      <w:pPr>
        <w:pStyle w:val="2"/>
        <w:keepNext w:val="0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B10A6C">
        <w:rPr>
          <w:b w:val="0"/>
          <w:bCs w:val="0"/>
        </w:rPr>
        <w:t>систематизации и закрепления практического опыта, умений и  знаний, общих и профессиональных компетенций,  определенных в качестве основополагающих требованиями ФГОС СПО/НПО;</w:t>
      </w:r>
    </w:p>
    <w:p w:rsidR="00E70E82" w:rsidRPr="00B10A6C" w:rsidRDefault="00E70E82" w:rsidP="00E70E82">
      <w:pPr>
        <w:pStyle w:val="2"/>
        <w:keepNext w:val="0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B10A6C">
        <w:rPr>
          <w:b w:val="0"/>
          <w:bCs w:val="0"/>
        </w:rPr>
        <w:t>формирования готовности к поиску, обработке и применению информации для решения профессиональных задач;</w:t>
      </w:r>
    </w:p>
    <w:p w:rsidR="00E70E82" w:rsidRPr="00B10A6C" w:rsidRDefault="00E70E82" w:rsidP="00E70E82">
      <w:pPr>
        <w:pStyle w:val="2"/>
        <w:keepNext w:val="0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B10A6C">
        <w:rPr>
          <w:b w:val="0"/>
          <w:bCs w:val="0"/>
        </w:rPr>
        <w:t>развития познавательных способностей и активности студентов, творческой инициативы, самостоятельности, ответственности и организованности;</w:t>
      </w:r>
    </w:p>
    <w:p w:rsidR="00E70E82" w:rsidRPr="00B10A6C" w:rsidRDefault="00E70E82" w:rsidP="00E70E82">
      <w:pPr>
        <w:pStyle w:val="2"/>
        <w:keepNext w:val="0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B10A6C">
        <w:rPr>
          <w:b w:val="0"/>
          <w:bCs w:val="0"/>
        </w:rPr>
        <w:t>формирования самостоятельности мышления, способностей к саморазвитию, самосовершенствованию и самореализации;</w:t>
      </w:r>
    </w:p>
    <w:p w:rsidR="00E70E82" w:rsidRPr="00B10A6C" w:rsidRDefault="00E70E82" w:rsidP="00E70E82">
      <w:pPr>
        <w:pStyle w:val="2"/>
        <w:keepNext w:val="0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B10A6C">
        <w:rPr>
          <w:b w:val="0"/>
          <w:bCs w:val="0"/>
        </w:rPr>
        <w:t>выработка навыков эффективной самостоятельной профессиональной  деятельности.</w:t>
      </w:r>
    </w:p>
    <w:p w:rsidR="00E70E82" w:rsidRDefault="00E70E82" w:rsidP="00E70E82">
      <w:pPr>
        <w:ind w:firstLine="709"/>
        <w:rPr>
          <w:lang w:eastAsia="ja-JP"/>
        </w:rPr>
      </w:pPr>
    </w:p>
    <w:p w:rsidR="00E70E82" w:rsidRDefault="00E70E82" w:rsidP="00E70E8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самостоятельной работы </w:t>
      </w:r>
    </w:p>
    <w:p w:rsidR="00E70E82" w:rsidRDefault="00E70E82" w:rsidP="00E70E8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tbl>
      <w:tblPr>
        <w:tblW w:w="53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7"/>
        <w:gridCol w:w="989"/>
        <w:gridCol w:w="3545"/>
        <w:gridCol w:w="2268"/>
        <w:gridCol w:w="1419"/>
      </w:tblGrid>
      <w:tr w:rsidR="00F27AAE" w:rsidRPr="002440FB">
        <w:tc>
          <w:tcPr>
            <w:tcW w:w="973" w:type="pct"/>
          </w:tcPr>
          <w:p w:rsidR="00471406" w:rsidRPr="002440FB" w:rsidRDefault="00471406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440FB">
              <w:rPr>
                <w:b/>
                <w:bCs/>
              </w:rPr>
              <w:t>Дидактические единицы  (раздел, тема)</w:t>
            </w:r>
          </w:p>
        </w:tc>
        <w:tc>
          <w:tcPr>
            <w:tcW w:w="484" w:type="pct"/>
          </w:tcPr>
          <w:p w:rsidR="00471406" w:rsidRPr="002440FB" w:rsidRDefault="00471406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440FB">
              <w:rPr>
                <w:b/>
                <w:bCs/>
              </w:rPr>
              <w:t xml:space="preserve">Объем в часах </w:t>
            </w:r>
          </w:p>
        </w:tc>
        <w:tc>
          <w:tcPr>
            <w:tcW w:w="1736" w:type="pct"/>
          </w:tcPr>
          <w:p w:rsidR="00471406" w:rsidRPr="002440FB" w:rsidRDefault="00471406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440FB">
              <w:rPr>
                <w:b/>
                <w:bCs/>
              </w:rPr>
              <w:t xml:space="preserve">Форма организация самостоятельной работы (внеаудиторная), вид самостоятельной работы </w:t>
            </w:r>
          </w:p>
        </w:tc>
        <w:tc>
          <w:tcPr>
            <w:tcW w:w="1111" w:type="pct"/>
          </w:tcPr>
          <w:p w:rsidR="00471406" w:rsidRPr="002440FB" w:rsidRDefault="00471406" w:rsidP="0026215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440FB">
              <w:rPr>
                <w:b/>
                <w:bCs/>
              </w:rPr>
              <w:t>Задание</w:t>
            </w:r>
          </w:p>
        </w:tc>
        <w:tc>
          <w:tcPr>
            <w:tcW w:w="695" w:type="pct"/>
          </w:tcPr>
          <w:p w:rsidR="00471406" w:rsidRPr="002440FB" w:rsidRDefault="00471406" w:rsidP="0026215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440FB">
              <w:rPr>
                <w:b/>
                <w:bCs/>
              </w:rPr>
              <w:t xml:space="preserve">Форма контроля </w:t>
            </w:r>
          </w:p>
        </w:tc>
      </w:tr>
      <w:tr w:rsidR="00F27AAE" w:rsidRPr="002440FB">
        <w:trPr>
          <w:trHeight w:val="1096"/>
        </w:trPr>
        <w:tc>
          <w:tcPr>
            <w:tcW w:w="973" w:type="pct"/>
          </w:tcPr>
          <w:p w:rsidR="008C677E" w:rsidRPr="005766A4" w:rsidRDefault="00471406" w:rsidP="00262153">
            <w:pPr>
              <w:jc w:val="both"/>
            </w:pPr>
            <w:r w:rsidRPr="002440FB">
              <w:rPr>
                <w:bCs/>
              </w:rPr>
              <w:t>Раздел 1</w:t>
            </w:r>
            <w:r w:rsidR="008C677E">
              <w:rPr>
                <w:bCs/>
              </w:rPr>
              <w:t>.</w:t>
            </w:r>
            <w:r w:rsidR="008C677E">
              <w:rPr>
                <w:b/>
              </w:rPr>
              <w:t xml:space="preserve"> </w:t>
            </w:r>
            <w:r w:rsidR="008C677E" w:rsidRPr="005766A4">
              <w:t>Тема 1.</w:t>
            </w:r>
          </w:p>
          <w:p w:rsidR="00471406" w:rsidRPr="002440FB" w:rsidRDefault="008C677E" w:rsidP="00262153">
            <w:pPr>
              <w:jc w:val="both"/>
            </w:pPr>
            <w:r w:rsidRPr="005766A4">
              <w:t>Множества и операции над ними</w:t>
            </w:r>
          </w:p>
        </w:tc>
        <w:tc>
          <w:tcPr>
            <w:tcW w:w="484" w:type="pct"/>
          </w:tcPr>
          <w:p w:rsidR="00471406" w:rsidRPr="002440FB" w:rsidRDefault="005766A4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36" w:type="pct"/>
          </w:tcPr>
          <w:p w:rsidR="00471406" w:rsidRPr="002440FB" w:rsidRDefault="004F7F9E" w:rsidP="00262153">
            <w:pPr>
              <w:jc w:val="both"/>
            </w:pPr>
            <w:r>
              <w:t>Р</w:t>
            </w:r>
            <w:r w:rsidRPr="002440FB">
              <w:t>ешение задач</w:t>
            </w:r>
            <w:r>
              <w:t xml:space="preserve">, </w:t>
            </w:r>
            <w:r w:rsidRPr="00F55129">
              <w:rPr>
                <w:i/>
              </w:rPr>
              <w:t>решение задач и упражнений по образцу</w:t>
            </w:r>
          </w:p>
        </w:tc>
        <w:tc>
          <w:tcPr>
            <w:tcW w:w="1111" w:type="pct"/>
          </w:tcPr>
          <w:p w:rsidR="00471406" w:rsidRPr="002440FB" w:rsidRDefault="008C677E" w:rsidP="00262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Выполнение упражнений</w:t>
            </w:r>
            <w:r w:rsidR="000F3B51">
              <w:t xml:space="preserve"> </w:t>
            </w:r>
            <w:r>
              <w:t>по тем</w:t>
            </w:r>
            <w:r w:rsidR="000F3B51">
              <w:t>ам</w:t>
            </w:r>
            <w:r w:rsidR="00944A0E">
              <w:t>.</w:t>
            </w:r>
          </w:p>
        </w:tc>
        <w:tc>
          <w:tcPr>
            <w:tcW w:w="695" w:type="pct"/>
          </w:tcPr>
          <w:p w:rsidR="00E53AFB" w:rsidRPr="002440FB" w:rsidRDefault="00E53AFB" w:rsidP="00262153">
            <w:pPr>
              <w:autoSpaceDE w:val="0"/>
              <w:autoSpaceDN w:val="0"/>
              <w:adjustRightInd w:val="0"/>
              <w:jc w:val="both"/>
            </w:pPr>
            <w:r w:rsidRPr="002440FB">
              <w:t>Проверка</w:t>
            </w:r>
            <w:r>
              <w:t xml:space="preserve"> </w:t>
            </w:r>
            <w:r w:rsidRPr="002440FB">
              <w:t xml:space="preserve"> рабочих тетрадей</w:t>
            </w:r>
            <w:r>
              <w:t>,</w:t>
            </w:r>
          </w:p>
        </w:tc>
      </w:tr>
      <w:tr w:rsidR="00F27AAE" w:rsidRPr="002440FB">
        <w:tc>
          <w:tcPr>
            <w:tcW w:w="973" w:type="pct"/>
          </w:tcPr>
          <w:p w:rsidR="008C677E" w:rsidRPr="005766A4" w:rsidRDefault="00471406" w:rsidP="00262153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66A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Раздел 1. </w:t>
            </w:r>
            <w:r w:rsidR="008C677E" w:rsidRPr="005766A4">
              <w:rPr>
                <w:rFonts w:ascii="Times New Roman" w:hAnsi="Times New Roman"/>
                <w:b w:val="0"/>
                <w:sz w:val="24"/>
                <w:szCs w:val="24"/>
              </w:rPr>
              <w:t>Тема 2.</w:t>
            </w:r>
          </w:p>
          <w:p w:rsidR="00471406" w:rsidRPr="00F27AAE" w:rsidRDefault="008C677E" w:rsidP="00262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66A4">
              <w:t>Математические понятия, предложения, доказательства</w:t>
            </w:r>
          </w:p>
        </w:tc>
        <w:tc>
          <w:tcPr>
            <w:tcW w:w="484" w:type="pct"/>
          </w:tcPr>
          <w:p w:rsidR="00471406" w:rsidRPr="002440FB" w:rsidRDefault="005766A4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36" w:type="pct"/>
          </w:tcPr>
          <w:p w:rsidR="00471406" w:rsidRPr="002440FB" w:rsidRDefault="004F7F9E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Р</w:t>
            </w:r>
            <w:r w:rsidRPr="002440FB">
              <w:t>ешение задач</w:t>
            </w:r>
            <w:r>
              <w:t xml:space="preserve">, </w:t>
            </w:r>
            <w:r w:rsidRPr="00F55129">
              <w:rPr>
                <w:i/>
              </w:rPr>
              <w:t>решение задач и упражнений по образцу</w:t>
            </w:r>
          </w:p>
        </w:tc>
        <w:tc>
          <w:tcPr>
            <w:tcW w:w="1111" w:type="pct"/>
          </w:tcPr>
          <w:p w:rsidR="00471406" w:rsidRPr="002440FB" w:rsidRDefault="008C677E" w:rsidP="00262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t>Выполнение упражнений по тем</w:t>
            </w:r>
            <w:r w:rsidR="000F3B51">
              <w:t>ам</w:t>
            </w:r>
            <w:r>
              <w:t>.</w:t>
            </w:r>
          </w:p>
        </w:tc>
        <w:tc>
          <w:tcPr>
            <w:tcW w:w="695" w:type="pct"/>
          </w:tcPr>
          <w:p w:rsidR="00471406" w:rsidRPr="00E53AFB" w:rsidRDefault="00E53AFB" w:rsidP="0026215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F27AAE" w:rsidRPr="002440FB">
        <w:tc>
          <w:tcPr>
            <w:tcW w:w="973" w:type="pct"/>
          </w:tcPr>
          <w:p w:rsidR="00471406" w:rsidRPr="002440FB" w:rsidRDefault="00471406" w:rsidP="00262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66A4">
              <w:rPr>
                <w:bCs/>
              </w:rPr>
              <w:t xml:space="preserve">Раздел </w:t>
            </w:r>
            <w:r w:rsidR="008C677E" w:rsidRPr="005766A4">
              <w:rPr>
                <w:bCs/>
              </w:rPr>
              <w:t xml:space="preserve">1. </w:t>
            </w:r>
            <w:r w:rsidR="008C677E" w:rsidRPr="005766A4">
              <w:t xml:space="preserve"> Тема 3.</w:t>
            </w:r>
            <w:r w:rsidR="00CF4C92">
              <w:t xml:space="preserve"> </w:t>
            </w:r>
            <w:r w:rsidR="008C677E" w:rsidRPr="005766A4">
              <w:t>Текстовая задача и процесс ее решения</w:t>
            </w:r>
          </w:p>
        </w:tc>
        <w:tc>
          <w:tcPr>
            <w:tcW w:w="484" w:type="pct"/>
          </w:tcPr>
          <w:p w:rsidR="00471406" w:rsidRPr="002440FB" w:rsidRDefault="005766A4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36" w:type="pct"/>
          </w:tcPr>
          <w:p w:rsidR="00471406" w:rsidRPr="002440FB" w:rsidRDefault="004F7F9E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Р</w:t>
            </w:r>
            <w:r w:rsidRPr="002440FB">
              <w:t>ешение задач</w:t>
            </w:r>
            <w:r>
              <w:t xml:space="preserve">, </w:t>
            </w:r>
            <w:r w:rsidRPr="00F55129">
              <w:rPr>
                <w:i/>
              </w:rPr>
              <w:t>решение задач и упражнений по образцу</w:t>
            </w:r>
          </w:p>
        </w:tc>
        <w:tc>
          <w:tcPr>
            <w:tcW w:w="1111" w:type="pct"/>
          </w:tcPr>
          <w:p w:rsidR="00471406" w:rsidRPr="000F3B51" w:rsidRDefault="008C677E" w:rsidP="00262153">
            <w:r>
              <w:t>Выполнение упражнений по тем</w:t>
            </w:r>
            <w:r w:rsidR="000F3B51">
              <w:t>ам</w:t>
            </w:r>
            <w:r>
              <w:t>.</w:t>
            </w:r>
          </w:p>
        </w:tc>
        <w:tc>
          <w:tcPr>
            <w:tcW w:w="695" w:type="pct"/>
          </w:tcPr>
          <w:p w:rsidR="00471406" w:rsidRPr="00080F06" w:rsidRDefault="004F7F9E" w:rsidP="00262153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="00E53AFB" w:rsidRPr="002440FB">
              <w:t>роверка</w:t>
            </w:r>
            <w:r>
              <w:t xml:space="preserve"> </w:t>
            </w:r>
            <w:r w:rsidR="00E53AFB">
              <w:t xml:space="preserve"> </w:t>
            </w:r>
            <w:r w:rsidR="00E53AFB" w:rsidRPr="002440FB">
              <w:t xml:space="preserve"> рабочих тетрадей</w:t>
            </w:r>
          </w:p>
        </w:tc>
      </w:tr>
      <w:tr w:rsidR="00F27AAE" w:rsidRPr="002440FB">
        <w:tc>
          <w:tcPr>
            <w:tcW w:w="973" w:type="pct"/>
          </w:tcPr>
          <w:p w:rsidR="00471406" w:rsidRPr="00CF4C92" w:rsidRDefault="00471406" w:rsidP="00262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66A4">
              <w:rPr>
                <w:bCs/>
              </w:rPr>
              <w:t xml:space="preserve">Раздел 2.  </w:t>
            </w:r>
            <w:r w:rsidR="008C677E" w:rsidRPr="005766A4">
              <w:t>Тема 4.</w:t>
            </w:r>
            <w:r w:rsidR="00CF4C92">
              <w:t xml:space="preserve"> </w:t>
            </w:r>
            <w:r w:rsidR="008C677E" w:rsidRPr="005766A4">
              <w:t>Из истории возникновения натурального числа</w:t>
            </w:r>
          </w:p>
        </w:tc>
        <w:tc>
          <w:tcPr>
            <w:tcW w:w="484" w:type="pct"/>
          </w:tcPr>
          <w:p w:rsidR="00471406" w:rsidRPr="002440FB" w:rsidRDefault="005766A4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36" w:type="pct"/>
          </w:tcPr>
          <w:p w:rsidR="000F3B51" w:rsidRPr="00F27AAE" w:rsidRDefault="00E53AFB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>
              <w:t>Р</w:t>
            </w:r>
            <w:r w:rsidR="000F7E4E" w:rsidRPr="002440FB">
              <w:t xml:space="preserve">ешение задач, </w:t>
            </w:r>
            <w:r w:rsidR="00F55129" w:rsidRPr="00F55129">
              <w:rPr>
                <w:i/>
              </w:rPr>
              <w:t>решение задач и упражнений по образцу</w:t>
            </w:r>
            <w:r w:rsidR="004F7F9E">
              <w:rPr>
                <w:i/>
              </w:rPr>
              <w:t>;</w:t>
            </w:r>
          </w:p>
          <w:p w:rsidR="004F7F9E" w:rsidRPr="004F7F9E" w:rsidRDefault="004F7F9E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F7F9E">
              <w:t xml:space="preserve">работа с основной и дополнительной литературой, интернет-ресурсами, </w:t>
            </w:r>
            <w:r w:rsidR="00B26801" w:rsidRPr="00B26801">
              <w:rPr>
                <w:i/>
              </w:rPr>
              <w:t>подготовка рефератов</w:t>
            </w:r>
          </w:p>
        </w:tc>
        <w:tc>
          <w:tcPr>
            <w:tcW w:w="1111" w:type="pct"/>
          </w:tcPr>
          <w:p w:rsidR="00471406" w:rsidRDefault="008C677E" w:rsidP="00262153">
            <w:r>
              <w:t>Выполнение упражнений по тем</w:t>
            </w:r>
            <w:r w:rsidR="000F3B51">
              <w:t>ам</w:t>
            </w:r>
            <w:r w:rsidR="00CF4C92">
              <w:t>.</w:t>
            </w:r>
          </w:p>
          <w:p w:rsidR="00F27AAE" w:rsidRDefault="00F27AAE" w:rsidP="00262153"/>
          <w:p w:rsidR="00F27AAE" w:rsidRPr="00CF4C92" w:rsidRDefault="00F27AAE" w:rsidP="00262153">
            <w:r>
              <w:t>Реферат.</w:t>
            </w:r>
          </w:p>
        </w:tc>
        <w:tc>
          <w:tcPr>
            <w:tcW w:w="695" w:type="pct"/>
          </w:tcPr>
          <w:p w:rsidR="00F27AAE" w:rsidRDefault="00E53AFB" w:rsidP="00262153">
            <w:pPr>
              <w:autoSpaceDE w:val="0"/>
              <w:autoSpaceDN w:val="0"/>
              <w:adjustRightInd w:val="0"/>
              <w:jc w:val="center"/>
            </w:pPr>
            <w:r w:rsidRPr="002440FB">
              <w:t>Проверка</w:t>
            </w:r>
            <w:r>
              <w:t xml:space="preserve"> </w:t>
            </w:r>
            <w:r w:rsidRPr="002440FB">
              <w:t xml:space="preserve"> рабочих тетрадей</w:t>
            </w:r>
            <w:r>
              <w:t>;</w:t>
            </w:r>
          </w:p>
          <w:p w:rsidR="004F7F9E" w:rsidRPr="00F27AAE" w:rsidRDefault="00F27AAE" w:rsidP="00262153">
            <w:pPr>
              <w:autoSpaceDE w:val="0"/>
              <w:autoSpaceDN w:val="0"/>
              <w:adjustRightInd w:val="0"/>
              <w:jc w:val="center"/>
            </w:pPr>
            <w:r>
              <w:t>защита реферата</w:t>
            </w:r>
          </w:p>
          <w:p w:rsidR="004F7F9E" w:rsidRPr="002440FB" w:rsidRDefault="004F7F9E" w:rsidP="0026215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27AAE" w:rsidRPr="002440FB">
        <w:tc>
          <w:tcPr>
            <w:tcW w:w="973" w:type="pct"/>
          </w:tcPr>
          <w:p w:rsidR="008C677E" w:rsidRPr="005766A4" w:rsidRDefault="00471406" w:rsidP="00262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766A4">
              <w:rPr>
                <w:bCs/>
              </w:rPr>
              <w:t xml:space="preserve">Раздел 2. </w:t>
            </w:r>
            <w:r w:rsidR="008C677E" w:rsidRPr="005766A4">
              <w:t>Тема 5.</w:t>
            </w:r>
          </w:p>
          <w:p w:rsidR="00471406" w:rsidRPr="002440FB" w:rsidRDefault="008C677E" w:rsidP="00262153">
            <w:pPr>
              <w:jc w:val="both"/>
            </w:pPr>
            <w:r w:rsidRPr="005766A4">
              <w:t>Запись целых неотрицательных чисел и алгоритмы действий над ними</w:t>
            </w:r>
          </w:p>
        </w:tc>
        <w:tc>
          <w:tcPr>
            <w:tcW w:w="484" w:type="pct"/>
          </w:tcPr>
          <w:p w:rsidR="00471406" w:rsidRPr="002440FB" w:rsidRDefault="0045505B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36" w:type="pct"/>
          </w:tcPr>
          <w:p w:rsidR="004F7F9E" w:rsidRPr="00F27AAE" w:rsidRDefault="004F7F9E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>
              <w:t>Р</w:t>
            </w:r>
            <w:r w:rsidRPr="002440FB">
              <w:t xml:space="preserve">ешение задач, </w:t>
            </w:r>
            <w:r w:rsidRPr="00F55129">
              <w:rPr>
                <w:i/>
              </w:rPr>
              <w:t>решение задач и упражнений по образцу</w:t>
            </w:r>
            <w:r>
              <w:rPr>
                <w:i/>
              </w:rPr>
              <w:t>;</w:t>
            </w:r>
          </w:p>
          <w:p w:rsidR="004F7F9E" w:rsidRPr="002440FB" w:rsidRDefault="004F7F9E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F7F9E">
              <w:t xml:space="preserve">работа с основной и дополнительной литературой, интернет-ресурсами, </w:t>
            </w:r>
            <w:r w:rsidR="00B26801" w:rsidRPr="00B26801">
              <w:rPr>
                <w:i/>
              </w:rPr>
              <w:t>подготовка реферато</w:t>
            </w:r>
            <w:r w:rsidR="00F27AAE">
              <w:rPr>
                <w:i/>
              </w:rPr>
              <w:t>в</w:t>
            </w:r>
          </w:p>
        </w:tc>
        <w:tc>
          <w:tcPr>
            <w:tcW w:w="1111" w:type="pct"/>
          </w:tcPr>
          <w:p w:rsidR="00F27AAE" w:rsidRDefault="008C677E" w:rsidP="00262153">
            <w:r>
              <w:t>Выполнение упражнений по тем</w:t>
            </w:r>
            <w:r w:rsidR="000F3B51">
              <w:t>ам</w:t>
            </w:r>
            <w:r w:rsidR="00F27AAE">
              <w:t>.</w:t>
            </w:r>
          </w:p>
          <w:p w:rsidR="008C677E" w:rsidRDefault="008C677E" w:rsidP="00262153">
            <w:r>
              <w:t xml:space="preserve"> </w:t>
            </w:r>
          </w:p>
          <w:p w:rsidR="00471406" w:rsidRPr="002440FB" w:rsidRDefault="008C677E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Реферат</w:t>
            </w:r>
            <w:r w:rsidR="00F27AAE">
              <w:t>.</w:t>
            </w:r>
            <w:r>
              <w:t xml:space="preserve"> </w:t>
            </w:r>
          </w:p>
        </w:tc>
        <w:tc>
          <w:tcPr>
            <w:tcW w:w="695" w:type="pct"/>
          </w:tcPr>
          <w:p w:rsidR="00471406" w:rsidRDefault="00E53AFB" w:rsidP="00262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  <w:r w:rsidR="00F27AAE">
              <w:rPr>
                <w:color w:val="000000"/>
              </w:rPr>
              <w:t>,</w:t>
            </w:r>
          </w:p>
          <w:p w:rsidR="00F27AAE" w:rsidRDefault="00F27AAE" w:rsidP="0026215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7AAE" w:rsidRPr="00F27AAE" w:rsidRDefault="00F27AAE" w:rsidP="00262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защита реферата</w:t>
            </w:r>
          </w:p>
        </w:tc>
      </w:tr>
      <w:tr w:rsidR="00F27AAE" w:rsidRPr="002440FB">
        <w:tc>
          <w:tcPr>
            <w:tcW w:w="973" w:type="pct"/>
          </w:tcPr>
          <w:p w:rsidR="008C677E" w:rsidRPr="005766A4" w:rsidRDefault="00471406" w:rsidP="00262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766A4">
              <w:rPr>
                <w:bCs/>
              </w:rPr>
              <w:t xml:space="preserve">Раздел 3. </w:t>
            </w:r>
            <w:r w:rsidR="008C677E" w:rsidRPr="005766A4">
              <w:t>Тема 6.</w:t>
            </w:r>
          </w:p>
          <w:p w:rsidR="00471406" w:rsidRPr="002440FB" w:rsidRDefault="008C677E" w:rsidP="00262153">
            <w:pPr>
              <w:jc w:val="both"/>
            </w:pPr>
            <w:r w:rsidRPr="005766A4">
              <w:t>Понятие величины</w:t>
            </w:r>
          </w:p>
        </w:tc>
        <w:tc>
          <w:tcPr>
            <w:tcW w:w="484" w:type="pct"/>
          </w:tcPr>
          <w:p w:rsidR="00471406" w:rsidRPr="002440FB" w:rsidRDefault="005766A4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36" w:type="pct"/>
          </w:tcPr>
          <w:p w:rsidR="00B26801" w:rsidRPr="000F3B51" w:rsidRDefault="004F7F9E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>
              <w:t>Р</w:t>
            </w:r>
            <w:r w:rsidRPr="002440FB">
              <w:t xml:space="preserve">ешение задач, </w:t>
            </w:r>
            <w:r w:rsidRPr="00F55129">
              <w:rPr>
                <w:i/>
              </w:rPr>
              <w:t>решение задач и упражнений по образцу</w:t>
            </w:r>
          </w:p>
          <w:p w:rsidR="00B26801" w:rsidRDefault="00B26801" w:rsidP="0026215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B26801" w:rsidRPr="00F8390D" w:rsidRDefault="00B26801" w:rsidP="0026215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F7F9E">
              <w:t xml:space="preserve">работа с основной и дополнительной литературой, интернет-ресурсами, </w:t>
            </w:r>
            <w:r w:rsidRPr="00B26801">
              <w:rPr>
                <w:i/>
              </w:rPr>
              <w:t>подготовка рефератов</w:t>
            </w:r>
          </w:p>
        </w:tc>
        <w:tc>
          <w:tcPr>
            <w:tcW w:w="1111" w:type="pct"/>
          </w:tcPr>
          <w:p w:rsidR="008C677E" w:rsidRDefault="008C677E" w:rsidP="00262153">
            <w:r>
              <w:t>Выполнение упражнений по тем</w:t>
            </w:r>
            <w:r w:rsidR="000F3B51">
              <w:t>ам</w:t>
            </w:r>
            <w:r w:rsidR="00F27AAE">
              <w:t>.</w:t>
            </w:r>
          </w:p>
          <w:p w:rsidR="00F27AAE" w:rsidRPr="002440FB" w:rsidRDefault="00F27AAE" w:rsidP="00262153">
            <w:pPr>
              <w:rPr>
                <w:b/>
                <w:bCs/>
              </w:rPr>
            </w:pPr>
            <w:r>
              <w:t>Реферат.</w:t>
            </w:r>
          </w:p>
          <w:p w:rsidR="00471406" w:rsidRPr="002440FB" w:rsidRDefault="00471406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95" w:type="pct"/>
          </w:tcPr>
          <w:p w:rsidR="00F27AAE" w:rsidRDefault="00E53AFB" w:rsidP="00262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  <w:r w:rsidR="00F27AAE">
              <w:rPr>
                <w:color w:val="000000"/>
              </w:rPr>
              <w:t xml:space="preserve">, </w:t>
            </w:r>
          </w:p>
          <w:p w:rsidR="00F27AAE" w:rsidRDefault="00F27AAE" w:rsidP="00262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27AAE" w:rsidRDefault="00F27AAE" w:rsidP="00262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защита реферата</w:t>
            </w:r>
          </w:p>
          <w:p w:rsidR="00F27AAE" w:rsidRPr="002440FB" w:rsidRDefault="00F27AAE" w:rsidP="0026215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27AAE" w:rsidRPr="002440FB">
        <w:tc>
          <w:tcPr>
            <w:tcW w:w="973" w:type="pct"/>
          </w:tcPr>
          <w:p w:rsidR="008C677E" w:rsidRPr="005766A4" w:rsidRDefault="00471406" w:rsidP="00262153">
            <w:pPr>
              <w:pStyle w:val="a3"/>
              <w:spacing w:after="0"/>
              <w:jc w:val="both"/>
            </w:pPr>
            <w:r w:rsidRPr="005766A4">
              <w:rPr>
                <w:bCs/>
              </w:rPr>
              <w:t xml:space="preserve">Раздел 3.   </w:t>
            </w:r>
            <w:r w:rsidR="008C677E" w:rsidRPr="005766A4">
              <w:t>Тема 7.</w:t>
            </w:r>
          </w:p>
          <w:p w:rsidR="008C677E" w:rsidRPr="005766A4" w:rsidRDefault="008C677E" w:rsidP="00262153">
            <w:pPr>
              <w:pStyle w:val="a3"/>
              <w:spacing w:after="0"/>
              <w:jc w:val="both"/>
            </w:pPr>
            <w:r w:rsidRPr="005766A4">
              <w:t>Геометрические фигуры</w:t>
            </w:r>
          </w:p>
          <w:p w:rsidR="00471406" w:rsidRPr="002440FB" w:rsidRDefault="00471406" w:rsidP="00262153">
            <w:pPr>
              <w:jc w:val="both"/>
              <w:rPr>
                <w:bCs/>
              </w:rPr>
            </w:pPr>
          </w:p>
        </w:tc>
        <w:tc>
          <w:tcPr>
            <w:tcW w:w="484" w:type="pct"/>
          </w:tcPr>
          <w:p w:rsidR="00471406" w:rsidRPr="002440FB" w:rsidRDefault="005766A4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36" w:type="pct"/>
          </w:tcPr>
          <w:p w:rsidR="00B26801" w:rsidRPr="00F55129" w:rsidRDefault="00B26801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>
              <w:t>Р</w:t>
            </w:r>
            <w:r w:rsidRPr="002440FB">
              <w:t xml:space="preserve">ешение задач, </w:t>
            </w:r>
            <w:r w:rsidRPr="00F55129">
              <w:rPr>
                <w:i/>
              </w:rPr>
              <w:t>решение задач и упражнений по образцу</w:t>
            </w:r>
            <w:r>
              <w:rPr>
                <w:i/>
              </w:rPr>
              <w:t>;</w:t>
            </w:r>
          </w:p>
          <w:p w:rsidR="00B26801" w:rsidRDefault="00B26801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B26801" w:rsidRPr="00B26801" w:rsidRDefault="00B26801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26801">
              <w:t xml:space="preserve">выполнение домашних контрольных работ, </w:t>
            </w:r>
            <w:r w:rsidRPr="00B26801">
              <w:rPr>
                <w:i/>
              </w:rPr>
              <w:t>решение вариативных задач и упражнений</w:t>
            </w:r>
          </w:p>
        </w:tc>
        <w:tc>
          <w:tcPr>
            <w:tcW w:w="1111" w:type="pct"/>
          </w:tcPr>
          <w:p w:rsidR="00D74F59" w:rsidRDefault="008C677E" w:rsidP="00262153">
            <w:r>
              <w:t>Выполнение упражнений по тем</w:t>
            </w:r>
            <w:r w:rsidR="000F3B51">
              <w:t>ам</w:t>
            </w:r>
            <w:r w:rsidR="00D74F59">
              <w:t>.</w:t>
            </w:r>
          </w:p>
          <w:p w:rsidR="00471406" w:rsidRPr="002440FB" w:rsidRDefault="008C677E" w:rsidP="00262153">
            <w:pPr>
              <w:rPr>
                <w:b/>
                <w:bCs/>
              </w:rPr>
            </w:pPr>
            <w:r>
              <w:t>Сочинение на тему: «Что я знаю о геометрической фигуре» (по выбору студента).</w:t>
            </w:r>
          </w:p>
        </w:tc>
        <w:tc>
          <w:tcPr>
            <w:tcW w:w="695" w:type="pct"/>
          </w:tcPr>
          <w:p w:rsidR="00471406" w:rsidRPr="002440FB" w:rsidRDefault="00E53AFB" w:rsidP="0026215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F27AAE" w:rsidRPr="002440FB">
        <w:tc>
          <w:tcPr>
            <w:tcW w:w="973" w:type="pct"/>
          </w:tcPr>
          <w:p w:rsidR="00471406" w:rsidRPr="00467AE7" w:rsidRDefault="00471406" w:rsidP="00262153">
            <w:pPr>
              <w:pStyle w:val="a3"/>
              <w:spacing w:after="0"/>
              <w:jc w:val="both"/>
            </w:pPr>
            <w:r w:rsidRPr="002440FB">
              <w:rPr>
                <w:bCs/>
              </w:rPr>
              <w:t xml:space="preserve">Раздел </w:t>
            </w:r>
            <w:r w:rsidR="008C677E">
              <w:rPr>
                <w:bCs/>
              </w:rPr>
              <w:t>4</w:t>
            </w:r>
            <w:r w:rsidRPr="002440FB">
              <w:rPr>
                <w:bCs/>
              </w:rPr>
              <w:t xml:space="preserve">.  </w:t>
            </w:r>
            <w:r w:rsidR="008C677E" w:rsidRPr="005766A4">
              <w:t>Тема 8.</w:t>
            </w:r>
            <w:r w:rsidR="00467AE7">
              <w:t xml:space="preserve"> </w:t>
            </w:r>
            <w:r w:rsidR="008C677E" w:rsidRPr="005766A4">
              <w:t>Приближенные вычисления</w:t>
            </w:r>
          </w:p>
        </w:tc>
        <w:tc>
          <w:tcPr>
            <w:tcW w:w="484" w:type="pct"/>
          </w:tcPr>
          <w:p w:rsidR="00471406" w:rsidRPr="002440FB" w:rsidRDefault="005766A4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36" w:type="pct"/>
          </w:tcPr>
          <w:p w:rsidR="00471406" w:rsidRPr="002440FB" w:rsidRDefault="00E53AFB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В</w:t>
            </w:r>
            <w:r w:rsidR="000F7E4E" w:rsidRPr="002440FB">
              <w:t>ыполнение домашних контрольных работ</w:t>
            </w:r>
            <w:r w:rsidR="00F8390D">
              <w:t>,</w:t>
            </w:r>
            <w:r w:rsidR="0025186A" w:rsidRPr="002440FB">
              <w:t xml:space="preserve"> </w:t>
            </w:r>
            <w:r w:rsidR="00B26801" w:rsidRPr="00B26801">
              <w:rPr>
                <w:i/>
              </w:rPr>
              <w:t xml:space="preserve">графическое изображение структуры текста средствами </w:t>
            </w:r>
            <w:r w:rsidR="00B26801" w:rsidRPr="00B26801">
              <w:rPr>
                <w:i/>
              </w:rPr>
              <w:lastRenderedPageBreak/>
              <w:t>схем</w:t>
            </w:r>
          </w:p>
        </w:tc>
        <w:tc>
          <w:tcPr>
            <w:tcW w:w="1111" w:type="pct"/>
          </w:tcPr>
          <w:p w:rsidR="008C677E" w:rsidRDefault="008C677E" w:rsidP="00262153">
            <w:r>
              <w:lastRenderedPageBreak/>
              <w:t>Составление опорных схем по темам.</w:t>
            </w:r>
          </w:p>
          <w:p w:rsidR="00471406" w:rsidRPr="002440FB" w:rsidRDefault="00471406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95" w:type="pct"/>
          </w:tcPr>
          <w:p w:rsidR="00E53AFB" w:rsidRDefault="00E53AFB" w:rsidP="00262153">
            <w:pPr>
              <w:autoSpaceDE w:val="0"/>
              <w:autoSpaceDN w:val="0"/>
              <w:adjustRightInd w:val="0"/>
              <w:jc w:val="center"/>
            </w:pPr>
            <w:r w:rsidRPr="002440FB">
              <w:t>Проверка</w:t>
            </w:r>
            <w:r>
              <w:t xml:space="preserve"> </w:t>
            </w:r>
            <w:r w:rsidRPr="002440FB">
              <w:t xml:space="preserve"> рабочих тетрадей</w:t>
            </w:r>
          </w:p>
          <w:p w:rsidR="00471406" w:rsidRPr="002440FB" w:rsidRDefault="00471406" w:rsidP="0026215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27AAE" w:rsidRPr="002440FB">
        <w:tc>
          <w:tcPr>
            <w:tcW w:w="973" w:type="pct"/>
          </w:tcPr>
          <w:p w:rsidR="008C677E" w:rsidRPr="005766A4" w:rsidRDefault="00471406" w:rsidP="00262153">
            <w:pPr>
              <w:pStyle w:val="a3"/>
              <w:spacing w:after="0"/>
              <w:jc w:val="both"/>
            </w:pPr>
            <w:r w:rsidRPr="002440FB">
              <w:rPr>
                <w:bCs/>
              </w:rPr>
              <w:lastRenderedPageBreak/>
              <w:t xml:space="preserve">Раздел 4. </w:t>
            </w:r>
            <w:r w:rsidRPr="002440FB">
              <w:t xml:space="preserve"> </w:t>
            </w:r>
            <w:r w:rsidR="008C677E" w:rsidRPr="005766A4">
              <w:t>Тема 9.</w:t>
            </w:r>
          </w:p>
          <w:p w:rsidR="00471406" w:rsidRPr="002440FB" w:rsidRDefault="008C677E" w:rsidP="00262153">
            <w:pPr>
              <w:jc w:val="both"/>
              <w:rPr>
                <w:bCs/>
              </w:rPr>
            </w:pPr>
            <w:r w:rsidRPr="005766A4">
              <w:t>Обработка статистической информации</w:t>
            </w:r>
          </w:p>
        </w:tc>
        <w:tc>
          <w:tcPr>
            <w:tcW w:w="484" w:type="pct"/>
          </w:tcPr>
          <w:p w:rsidR="00471406" w:rsidRPr="002440FB" w:rsidRDefault="005766A4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36" w:type="pct"/>
          </w:tcPr>
          <w:p w:rsidR="00471406" w:rsidRPr="00B26801" w:rsidRDefault="00B26801" w:rsidP="0026215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26801">
              <w:t xml:space="preserve">выполнение домашних контрольных работ, </w:t>
            </w:r>
            <w:r w:rsidRPr="00B26801">
              <w:rPr>
                <w:i/>
              </w:rPr>
              <w:t>подготовка курсовых и дипломных работ</w:t>
            </w:r>
          </w:p>
        </w:tc>
        <w:tc>
          <w:tcPr>
            <w:tcW w:w="1111" w:type="pct"/>
          </w:tcPr>
          <w:p w:rsidR="00471406" w:rsidRPr="002440FB" w:rsidRDefault="008C677E" w:rsidP="0026215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Подготовка проекта «Использование методов математической статистики в ходе выполнения курсовой работы».</w:t>
            </w:r>
          </w:p>
        </w:tc>
        <w:tc>
          <w:tcPr>
            <w:tcW w:w="695" w:type="pct"/>
          </w:tcPr>
          <w:p w:rsidR="005766A4" w:rsidRDefault="005766A4" w:rsidP="00262153">
            <w:pPr>
              <w:autoSpaceDE w:val="0"/>
              <w:autoSpaceDN w:val="0"/>
              <w:adjustRightInd w:val="0"/>
              <w:jc w:val="center"/>
            </w:pPr>
            <w:r w:rsidRPr="002440FB">
              <w:t>Проверка</w:t>
            </w:r>
            <w:r>
              <w:t xml:space="preserve"> </w:t>
            </w:r>
            <w:r w:rsidRPr="002440FB">
              <w:t xml:space="preserve"> рабочих тетрадей</w:t>
            </w:r>
          </w:p>
          <w:p w:rsidR="00E53AFB" w:rsidRPr="00E53AFB" w:rsidRDefault="00E53AFB" w:rsidP="0026215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70E82" w:rsidRDefault="00E70E82" w:rsidP="00EB1B40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E70E82" w:rsidRDefault="00E70E82" w:rsidP="00E70E8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заданий для самостоятельной работы </w:t>
      </w:r>
    </w:p>
    <w:p w:rsidR="00B44E9A" w:rsidRPr="002371FC" w:rsidRDefault="00B44E9A" w:rsidP="0023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  <w:r w:rsidRPr="002901CC">
        <w:t>Раздел</w:t>
      </w:r>
      <w:r w:rsidR="009B5931">
        <w:t xml:space="preserve"> 1</w:t>
      </w:r>
      <w:r w:rsidR="00A018C4">
        <w:t>.</w:t>
      </w:r>
      <w:r w:rsidR="002371FC">
        <w:rPr>
          <w:b/>
        </w:rPr>
        <w:t>Элементы теории множеств.</w:t>
      </w:r>
    </w:p>
    <w:p w:rsidR="00944A0E" w:rsidRPr="00262153" w:rsidRDefault="00944A0E" w:rsidP="00944A0E">
      <w:pPr>
        <w:jc w:val="both"/>
        <w:rPr>
          <w:b/>
          <w:i/>
        </w:rPr>
      </w:pPr>
      <w:r w:rsidRPr="00262153">
        <w:rPr>
          <w:b/>
          <w:i/>
        </w:rPr>
        <w:t>Тема 1. Множества и операции над ними</w:t>
      </w:r>
    </w:p>
    <w:p w:rsidR="002901CC" w:rsidRDefault="00B44E9A" w:rsidP="00B44E9A">
      <w:pPr>
        <w:ind w:firstLine="709"/>
        <w:jc w:val="both"/>
      </w:pPr>
      <w:r w:rsidRPr="002901CC">
        <w:rPr>
          <w:u w:val="single"/>
        </w:rPr>
        <w:t>Задание</w:t>
      </w:r>
      <w:r w:rsidRPr="002901CC">
        <w:t xml:space="preserve"> (логика его выполнения): </w:t>
      </w:r>
    </w:p>
    <w:p w:rsidR="00080F06" w:rsidRDefault="002901CC" w:rsidP="00080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>о</w:t>
      </w:r>
      <w:r w:rsidR="00DC1FAE">
        <w:t>бучающ</w:t>
      </w:r>
      <w:r w:rsidR="00130EAD" w:rsidRPr="002901CC">
        <w:t>е</w:t>
      </w:r>
      <w:r w:rsidR="00DC1FAE">
        <w:t>му</w:t>
      </w:r>
      <w:r w:rsidR="00130EAD" w:rsidRPr="002901CC">
        <w:t xml:space="preserve">ся </w:t>
      </w:r>
      <w:r w:rsidR="00DC1FAE">
        <w:t xml:space="preserve">необходимо </w:t>
      </w:r>
      <w:r w:rsidR="00944A0E">
        <w:t>выполнить</w:t>
      </w:r>
      <w:r w:rsidR="00080F06">
        <w:t xml:space="preserve"> упражнения</w:t>
      </w:r>
      <w:r w:rsidR="00944A0E">
        <w:t xml:space="preserve"> по темам: </w:t>
      </w:r>
    </w:p>
    <w:p w:rsidR="00080F06" w:rsidRDefault="00944A0E" w:rsidP="00080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>«Понятие множества. Элемента множества» п.1 № 3, № 6, № 10 «Способы задания множеств» п.2 № 5, № 6; п.3 № 4, № 8.</w:t>
      </w:r>
    </w:p>
    <w:p w:rsidR="00080F06" w:rsidRDefault="00944A0E" w:rsidP="00080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 xml:space="preserve"> «Отношения между множествами» п.3 № 4, № 8, № 9. </w:t>
      </w:r>
    </w:p>
    <w:p w:rsidR="00080F06" w:rsidRDefault="00944A0E" w:rsidP="00080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>«Пересечение множеств»</w:t>
      </w:r>
      <w:r w:rsidR="00080F06">
        <w:t xml:space="preserve"> </w:t>
      </w:r>
      <w:r>
        <w:t xml:space="preserve">п.4 № 7, № 9;  </w:t>
      </w:r>
    </w:p>
    <w:p w:rsidR="00944A0E" w:rsidRDefault="00080F06" w:rsidP="00080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 xml:space="preserve">«Объединение множеств» </w:t>
      </w:r>
      <w:r w:rsidR="00944A0E">
        <w:t>п.5 № 4, № 7 п.6 № 6, № 8.</w:t>
      </w:r>
    </w:p>
    <w:p w:rsidR="00B44E9A" w:rsidRPr="002901CC" w:rsidRDefault="00944A0E" w:rsidP="00B44E9A">
      <w:pPr>
        <w:ind w:firstLine="709"/>
        <w:jc w:val="both"/>
      </w:pPr>
      <w:r>
        <w:t>Р</w:t>
      </w:r>
      <w:r w:rsidR="00B44E9A" w:rsidRPr="002901CC">
        <w:t>екомендуемая литература, электронные образовательные ресурсы  (c указанием наименования и режима доступа):</w:t>
      </w:r>
    </w:p>
    <w:p w:rsidR="002901CC" w:rsidRDefault="00080F06" w:rsidP="00080F06">
      <w:pPr>
        <w:ind w:firstLine="709"/>
      </w:pPr>
      <w:r>
        <w:t>Стойлова Л.П. Математика. Учебник для студентов высших учебных заведений. М: «Издательский центр «Академия», 2008.</w:t>
      </w:r>
    </w:p>
    <w:p w:rsidR="00080F06" w:rsidRDefault="00080F06" w:rsidP="00080F06">
      <w:pPr>
        <w:pStyle w:val="4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080F06" w:rsidRPr="00262153" w:rsidRDefault="00080F06" w:rsidP="00080F06">
      <w:pPr>
        <w:pStyle w:val="4"/>
        <w:spacing w:before="0" w:after="0"/>
        <w:jc w:val="both"/>
        <w:rPr>
          <w:rFonts w:ascii="Times New Roman" w:hAnsi="Times New Roman"/>
          <w:i/>
          <w:sz w:val="24"/>
          <w:szCs w:val="24"/>
        </w:rPr>
      </w:pPr>
      <w:r w:rsidRPr="00262153">
        <w:rPr>
          <w:rFonts w:ascii="Times New Roman" w:hAnsi="Times New Roman"/>
          <w:i/>
          <w:sz w:val="24"/>
          <w:szCs w:val="24"/>
        </w:rPr>
        <w:t>Тема 2. Математические понятия, предложения, доказательства</w:t>
      </w:r>
    </w:p>
    <w:p w:rsidR="002901CC" w:rsidRDefault="00B44E9A" w:rsidP="00B44E9A">
      <w:pPr>
        <w:ind w:firstLine="709"/>
        <w:jc w:val="both"/>
      </w:pPr>
      <w:r w:rsidRPr="002901CC">
        <w:rPr>
          <w:u w:val="single"/>
        </w:rPr>
        <w:t>Задание</w:t>
      </w:r>
      <w:r w:rsidRPr="002901CC">
        <w:t xml:space="preserve"> (логика его выполнения): </w:t>
      </w:r>
    </w:p>
    <w:p w:rsidR="00275C8D" w:rsidRDefault="00080F06" w:rsidP="00275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>обучающ</w:t>
      </w:r>
      <w:r w:rsidRPr="002901CC">
        <w:t>е</w:t>
      </w:r>
      <w:r>
        <w:t>му</w:t>
      </w:r>
      <w:r w:rsidRPr="002901CC">
        <w:t xml:space="preserve">ся </w:t>
      </w:r>
      <w:r>
        <w:t xml:space="preserve">необходимо выполнить упражнения по темам: </w:t>
      </w:r>
    </w:p>
    <w:p w:rsidR="00080F06" w:rsidRDefault="00080F06" w:rsidP="00275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 xml:space="preserve">«Объем и содержание понятий» п. 13 № 5, № 6.  </w:t>
      </w:r>
    </w:p>
    <w:p w:rsidR="00275C8D" w:rsidRDefault="00080F06" w:rsidP="00275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>«Определение понятий, требования к определению понятий»</w:t>
      </w:r>
      <w:r w:rsidR="00275C8D">
        <w:t xml:space="preserve"> </w:t>
      </w:r>
      <w:r>
        <w:t xml:space="preserve"> п. 14 № 2, № 3. </w:t>
      </w:r>
    </w:p>
    <w:p w:rsidR="00275C8D" w:rsidRDefault="00080F06" w:rsidP="00275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>«Элементарные составные предложения»</w:t>
      </w:r>
      <w:r w:rsidR="00275C8D">
        <w:t xml:space="preserve"> </w:t>
      </w:r>
      <w:r>
        <w:t>п.16 № 4, № 5, № 6  «Высказывания, смысл слов «и», «или», «не»</w:t>
      </w:r>
      <w:r w:rsidR="00275C8D">
        <w:t xml:space="preserve"> </w:t>
      </w:r>
      <w:r>
        <w:t xml:space="preserve">п.17 № 3, № 4.  «Высказывательные формы» п.16 № 2, № 3. </w:t>
      </w:r>
    </w:p>
    <w:p w:rsidR="00275C8D" w:rsidRDefault="00080F06" w:rsidP="00275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 xml:space="preserve">«Отношения следования и равносильности между предложениями. Необходимые и достаточные условия».п.22 №4, №5. </w:t>
      </w:r>
    </w:p>
    <w:p w:rsidR="00275C8D" w:rsidRDefault="00080F06" w:rsidP="00275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 xml:space="preserve">«Структура и виды теорем» п. 23 № 7, № 8.  </w:t>
      </w:r>
    </w:p>
    <w:p w:rsidR="00275C8D" w:rsidRDefault="00080F06" w:rsidP="00275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 xml:space="preserve">«Дедуктивные рассуждения. Простейшие схемы дедуктивных рассуждений» п. 26 №10, № 11. </w:t>
      </w:r>
    </w:p>
    <w:p w:rsidR="00080F06" w:rsidRDefault="00080F06" w:rsidP="00275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>«Способы математического доказательства» п. 27 № 6, № 7</w:t>
      </w:r>
    </w:p>
    <w:p w:rsidR="00B44E9A" w:rsidRPr="002901CC" w:rsidRDefault="00B44E9A" w:rsidP="00B44E9A">
      <w:pPr>
        <w:ind w:firstLine="709"/>
        <w:jc w:val="both"/>
      </w:pPr>
      <w:r w:rsidRPr="002901CC">
        <w:t>Рекомендуемая литература, электронные образовательные ресурсы  (c указанием наименования и режима доступа):</w:t>
      </w:r>
    </w:p>
    <w:p w:rsidR="00080F06" w:rsidRDefault="00080F06" w:rsidP="00080F06">
      <w:pPr>
        <w:ind w:firstLine="709"/>
      </w:pPr>
      <w:r>
        <w:t>Стойлова Л.П. Математика. Учебник для студентов высших учебных заведений. М: «Издательский центр «Академия», 2008.</w:t>
      </w:r>
    </w:p>
    <w:p w:rsidR="00080F06" w:rsidRDefault="00080F06" w:rsidP="00080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</w:pPr>
    </w:p>
    <w:p w:rsidR="00080F06" w:rsidRPr="00262153" w:rsidRDefault="00080F06" w:rsidP="00080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i/>
        </w:rPr>
      </w:pPr>
      <w:r w:rsidRPr="00262153">
        <w:rPr>
          <w:b/>
          <w:i/>
        </w:rPr>
        <w:t>Тема 3. Текстовая задача и процесс ее решения</w:t>
      </w:r>
    </w:p>
    <w:p w:rsidR="00080F06" w:rsidRDefault="00080F06" w:rsidP="00080F06">
      <w:pPr>
        <w:ind w:firstLine="709"/>
        <w:jc w:val="both"/>
      </w:pPr>
      <w:r w:rsidRPr="002901CC">
        <w:rPr>
          <w:u w:val="single"/>
        </w:rPr>
        <w:t>Задание</w:t>
      </w:r>
      <w:r w:rsidRPr="002901CC">
        <w:t xml:space="preserve"> (логика его выполнения): </w:t>
      </w:r>
    </w:p>
    <w:p w:rsidR="00275C8D" w:rsidRDefault="00080F06" w:rsidP="00275C8D">
      <w:pPr>
        <w:ind w:left="1701"/>
      </w:pPr>
      <w:r>
        <w:t>обучающ</w:t>
      </w:r>
      <w:r w:rsidRPr="002901CC">
        <w:t>е</w:t>
      </w:r>
      <w:r>
        <w:t>му</w:t>
      </w:r>
      <w:r w:rsidRPr="002901CC">
        <w:t xml:space="preserve">ся </w:t>
      </w:r>
      <w:r>
        <w:t xml:space="preserve">необходимо выполнить упражнения по темам:  «Структура текстовой задачи» п.29 № 5, № 7.  </w:t>
      </w:r>
    </w:p>
    <w:p w:rsidR="00275C8D" w:rsidRDefault="00080F06" w:rsidP="00275C8D">
      <w:pPr>
        <w:ind w:left="1701"/>
      </w:pPr>
      <w:r>
        <w:t xml:space="preserve">«Методы и способы решения текстовых задач».п.30 № 2. </w:t>
      </w:r>
    </w:p>
    <w:p w:rsidR="00275C8D" w:rsidRDefault="00080F06" w:rsidP="00275C8D">
      <w:pPr>
        <w:ind w:left="1701"/>
      </w:pPr>
      <w:r>
        <w:t xml:space="preserve"> «Этапы решения задачи и приемы их выполнения»п.31 № 7; № 8. «Решение задач «на части».п.32 №3. </w:t>
      </w:r>
    </w:p>
    <w:p w:rsidR="00080F06" w:rsidRDefault="00080F06" w:rsidP="00275C8D">
      <w:pPr>
        <w:ind w:left="1701"/>
      </w:pPr>
      <w:r>
        <w:t>«Решение задач на движение» п.33 №7</w:t>
      </w:r>
    </w:p>
    <w:p w:rsidR="00080F06" w:rsidRPr="002901CC" w:rsidRDefault="00080F06" w:rsidP="00080F06">
      <w:pPr>
        <w:ind w:firstLine="709"/>
        <w:jc w:val="both"/>
      </w:pPr>
      <w:r w:rsidRPr="002901CC">
        <w:lastRenderedPageBreak/>
        <w:t>Рекомендуемая литература, электронные образовательные ресурсы  (c указанием наименования и режима доступа):</w:t>
      </w:r>
    </w:p>
    <w:p w:rsidR="00080F06" w:rsidRDefault="00080F06" w:rsidP="00080F06">
      <w:pPr>
        <w:ind w:firstLine="709"/>
      </w:pPr>
      <w:r>
        <w:t>Стойлова Л.П. Математика. Учебник для студентов высших учебных заведений. М: «Издательский центр «Академия», 2008.</w:t>
      </w:r>
    </w:p>
    <w:p w:rsidR="00B44E9A" w:rsidRPr="002901CC" w:rsidRDefault="00B44E9A" w:rsidP="00B44E9A"/>
    <w:p w:rsidR="00B44E9A" w:rsidRPr="002371FC" w:rsidRDefault="00B44E9A" w:rsidP="0023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  <w:r w:rsidRPr="002901CC">
        <w:t>Раздел</w:t>
      </w:r>
      <w:r w:rsidR="009B5931">
        <w:t xml:space="preserve"> 2</w:t>
      </w:r>
      <w:r w:rsidR="00A018C4">
        <w:t>.</w:t>
      </w:r>
      <w:r w:rsidRPr="002901CC">
        <w:t xml:space="preserve"> </w:t>
      </w:r>
      <w:r w:rsidR="002371FC">
        <w:rPr>
          <w:b/>
        </w:rPr>
        <w:t>Натуральные числа и нуль.</w:t>
      </w:r>
    </w:p>
    <w:p w:rsidR="00CF4C92" w:rsidRPr="00262153" w:rsidRDefault="00CF4C92" w:rsidP="00262153">
      <w:pPr>
        <w:jc w:val="both"/>
        <w:rPr>
          <w:b/>
          <w:i/>
          <w:u w:val="single"/>
        </w:rPr>
      </w:pPr>
      <w:r w:rsidRPr="00262153">
        <w:rPr>
          <w:b/>
          <w:i/>
        </w:rPr>
        <w:t>Тема 4. Из истории возникновения натурального числа</w:t>
      </w:r>
      <w:r w:rsidRPr="00262153">
        <w:rPr>
          <w:b/>
          <w:i/>
          <w:u w:val="single"/>
        </w:rPr>
        <w:t xml:space="preserve"> </w:t>
      </w:r>
    </w:p>
    <w:p w:rsidR="00CF4C92" w:rsidRDefault="00CF4C92" w:rsidP="00CF4C92">
      <w:pPr>
        <w:ind w:firstLine="709"/>
        <w:jc w:val="both"/>
      </w:pPr>
      <w:r w:rsidRPr="002901CC">
        <w:rPr>
          <w:u w:val="single"/>
        </w:rPr>
        <w:t>Задание</w:t>
      </w:r>
      <w:r w:rsidRPr="002901CC">
        <w:t xml:space="preserve"> (логика его выполнения): </w:t>
      </w:r>
    </w:p>
    <w:p w:rsidR="00CF4C92" w:rsidRDefault="00CF4C92" w:rsidP="00CF4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>обучающ</w:t>
      </w:r>
      <w:r w:rsidRPr="002901CC">
        <w:t>е</w:t>
      </w:r>
      <w:r>
        <w:t>му</w:t>
      </w:r>
      <w:r w:rsidRPr="002901CC">
        <w:t xml:space="preserve">ся </w:t>
      </w:r>
      <w:r>
        <w:t xml:space="preserve">необходимо выполнить упражнения по темам: </w:t>
      </w:r>
    </w:p>
    <w:p w:rsidR="005667C1" w:rsidRDefault="005667C1" w:rsidP="005667C1">
      <w:pPr>
        <w:ind w:left="1701"/>
      </w:pPr>
      <w:r>
        <w:t>«Теоретико – множественный смысл натурального числа» п.70 №3</w:t>
      </w:r>
    </w:p>
    <w:p w:rsidR="005667C1" w:rsidRDefault="005667C1" w:rsidP="005667C1">
      <w:pPr>
        <w:ind w:left="1701"/>
      </w:pPr>
      <w:r>
        <w:t xml:space="preserve"> «Смысл натурального числа, полученного в результате измерения величины» п.77 №3, № 4. </w:t>
      </w:r>
    </w:p>
    <w:p w:rsidR="005667C1" w:rsidRDefault="005667C1" w:rsidP="005667C1">
      <w:pPr>
        <w:ind w:left="1701"/>
      </w:pPr>
      <w:r>
        <w:t xml:space="preserve"> «Количественные натуральные числа. Счет» п.68 № 5. </w:t>
      </w:r>
    </w:p>
    <w:p w:rsidR="00CF4C92" w:rsidRPr="002901CC" w:rsidRDefault="00CF4C92" w:rsidP="005667C1">
      <w:pPr>
        <w:ind w:firstLine="709"/>
        <w:jc w:val="both"/>
      </w:pPr>
      <w:r>
        <w:t>Р</w:t>
      </w:r>
      <w:r w:rsidRPr="002901CC">
        <w:t>екомендуемая литература, электронные образовательные ресурсы  (c указанием наименования и режима доступа):</w:t>
      </w:r>
    </w:p>
    <w:p w:rsidR="00CF4C92" w:rsidRDefault="00CF4C92" w:rsidP="00CF4C92">
      <w:pPr>
        <w:ind w:firstLine="709"/>
      </w:pPr>
      <w:r>
        <w:t>Стойлова Л.П. Математика. Учебник для студентов высших учебных заведений. М: «Издательский центр «Академия», 2008.</w:t>
      </w:r>
    </w:p>
    <w:p w:rsidR="00BC2E1E" w:rsidRDefault="00BC2E1E" w:rsidP="00B44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667C1" w:rsidRDefault="005667C1" w:rsidP="005667C1">
      <w:pPr>
        <w:ind w:firstLine="709"/>
        <w:jc w:val="both"/>
      </w:pPr>
      <w:r w:rsidRPr="002901CC">
        <w:rPr>
          <w:u w:val="single"/>
        </w:rPr>
        <w:t>Задание</w:t>
      </w:r>
      <w:r w:rsidRPr="002901CC">
        <w:t xml:space="preserve"> (логика его выполнения): </w:t>
      </w:r>
    </w:p>
    <w:p w:rsidR="005667C1" w:rsidRDefault="005667C1" w:rsidP="00F27AAE">
      <w:pPr>
        <w:ind w:left="1701"/>
        <w:jc w:val="both"/>
      </w:pPr>
      <w:r>
        <w:t>обучающ</w:t>
      </w:r>
      <w:r w:rsidRPr="002901CC">
        <w:t>е</w:t>
      </w:r>
      <w:r>
        <w:t>му</w:t>
      </w:r>
      <w:r w:rsidRPr="002901CC">
        <w:t xml:space="preserve">ся </w:t>
      </w:r>
      <w:r>
        <w:t>необходимо выполнить реферат: «История возникновения натурального числа» (по выбору студента).</w:t>
      </w:r>
    </w:p>
    <w:p w:rsidR="005667C1" w:rsidRDefault="005667C1" w:rsidP="005667C1">
      <w:pPr>
        <w:ind w:firstLine="709"/>
        <w:jc w:val="both"/>
      </w:pPr>
      <w:r w:rsidRPr="002901CC">
        <w:t>Материалы, необходимые для выполнения задания (текст, выдержки из статей, законодательных актов, схема, таблица, рисунок и т.д.):</w:t>
      </w:r>
    </w:p>
    <w:p w:rsidR="005667C1" w:rsidRDefault="005667C1" w:rsidP="005667C1">
      <w:pPr>
        <w:ind w:firstLine="709"/>
        <w:jc w:val="both"/>
      </w:pPr>
    </w:p>
    <w:p w:rsidR="005667C1" w:rsidRPr="002901CC" w:rsidRDefault="005667C1" w:rsidP="005667C1">
      <w:pPr>
        <w:ind w:firstLine="709"/>
        <w:jc w:val="both"/>
      </w:pPr>
      <w:r>
        <w:t>Р</w:t>
      </w:r>
      <w:r w:rsidRPr="002901CC">
        <w:t>екомендуемая литература, электронные образовательные ресурсы  (c указанием наименования и режима доступа):</w:t>
      </w:r>
    </w:p>
    <w:p w:rsidR="005667C1" w:rsidRDefault="005667C1" w:rsidP="00566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 Атанасян Л.С., Бутузов В.Ф., Кадомцев С.К. и др. Геометрия. Учебник для 7-11 классов. – 10-е издание. М: «Издательский центр «Академия»  2006 год.</w:t>
      </w:r>
    </w:p>
    <w:p w:rsidR="005667C1" w:rsidRDefault="005667C1" w:rsidP="00566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 Стойлова Л.П. Математика. Учебник для студентов высших учебных заведений. М: «Издательский центр «Академия» – 2008 год.</w:t>
      </w:r>
    </w:p>
    <w:p w:rsidR="005667C1" w:rsidRDefault="005667C1" w:rsidP="00566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 Стойлова Л.П., Пышкало А.М. Основы начального курса математики. Учебное пособие для педколледжей. М: «Издательский центр «Академия»  2006 год.</w:t>
      </w:r>
    </w:p>
    <w:p w:rsidR="005667C1" w:rsidRDefault="005667C1" w:rsidP="005667C1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Стойловак Л.П., Виленкин Н.Я. Целые неотрицательные числа, М: «Издательский центр «Академия», 2006 год.</w:t>
      </w:r>
    </w:p>
    <w:p w:rsidR="005667C1" w:rsidRDefault="005667C1" w:rsidP="005667C1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Чекмарев Я.Ф., Филичев С.В. Сборник арифметических задач для педагогического колледжа. М: «Издательский центр «Академия», 2006 год. </w:t>
      </w:r>
    </w:p>
    <w:p w:rsidR="005667C1" w:rsidRDefault="005667C1" w:rsidP="005667C1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Глейзер Г.И. История математики в школе 9-10 классы. Пособие для учителей. М: «Издательский центр «Академия», 2007 год.</w:t>
      </w:r>
    </w:p>
    <w:p w:rsidR="005667C1" w:rsidRDefault="005667C1" w:rsidP="005667C1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Депман И.Я. «История арифметики». М: «Издательский центр «Академия», 2006 год.</w:t>
      </w:r>
    </w:p>
    <w:p w:rsidR="005667C1" w:rsidRDefault="005667C1" w:rsidP="005667C1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Воробьев Н.Н. Признаки делимости. М: «Издательский центр «Академия», 2008 год.</w:t>
      </w:r>
    </w:p>
    <w:p w:rsidR="005667C1" w:rsidRDefault="005667C1" w:rsidP="005667C1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Левенберг Л.Ш., Рисунки, схемы и чертежи в начальном курсе математики. М: «Издательский центр «Академия», 2006 год.</w:t>
      </w:r>
    </w:p>
    <w:p w:rsidR="005667C1" w:rsidRDefault="005667C1" w:rsidP="005667C1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Немков К.И. Множества. Отношения. Числа. Величины. Пособие для учителей. М: «Издательский центр «Академия», 2006 год.</w:t>
      </w:r>
    </w:p>
    <w:p w:rsidR="005667C1" w:rsidRDefault="005667C1" w:rsidP="005667C1">
      <w:pPr>
        <w:jc w:val="both"/>
      </w:pPr>
    </w:p>
    <w:p w:rsidR="005667C1" w:rsidRPr="00262153" w:rsidRDefault="00F27AAE" w:rsidP="00262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i/>
        </w:rPr>
      </w:pPr>
      <w:r w:rsidRPr="00262153">
        <w:rPr>
          <w:b/>
          <w:i/>
        </w:rPr>
        <w:t>Тема 5. Запись целых неотрицательных чисел и алгоритмы действий над ними</w:t>
      </w:r>
    </w:p>
    <w:p w:rsidR="00F27AAE" w:rsidRDefault="00F27AAE" w:rsidP="00F27AAE">
      <w:pPr>
        <w:ind w:firstLine="709"/>
        <w:jc w:val="both"/>
      </w:pPr>
      <w:r w:rsidRPr="002901CC">
        <w:rPr>
          <w:u w:val="single"/>
        </w:rPr>
        <w:t>Задание</w:t>
      </w:r>
      <w:r w:rsidRPr="002901CC">
        <w:t xml:space="preserve"> (логика его выполнения): </w:t>
      </w:r>
    </w:p>
    <w:p w:rsidR="00F27AAE" w:rsidRDefault="00F27AAE" w:rsidP="00F27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>обучающ</w:t>
      </w:r>
      <w:r w:rsidRPr="002901CC">
        <w:t>е</w:t>
      </w:r>
      <w:r>
        <w:t>му</w:t>
      </w:r>
      <w:r w:rsidRPr="002901CC">
        <w:t xml:space="preserve">ся </w:t>
      </w:r>
      <w:r>
        <w:t>необходимо выполнить упражнения по темам: «Позиционные и непозиционные системы счисления».п.80 № 1, № 2. «Запись числа в десятичной системе счисления».п.81 № 3.</w:t>
      </w:r>
    </w:p>
    <w:p w:rsidR="00F27AAE" w:rsidRDefault="00F27AAE" w:rsidP="00F27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t>«Позиционные системы счисления, отличные от десятичной» п.86 №8, №10.</w:t>
      </w:r>
    </w:p>
    <w:p w:rsidR="00F27AAE" w:rsidRDefault="00F27AAE" w:rsidP="00F27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</w:pPr>
      <w:r>
        <w:lastRenderedPageBreak/>
        <w:t>«Алгоритмы сложения, вычитания, умножения, деления» п.82 № 4 (а). п.83 № 2 (а); п.84 № 6 (а); п.85 № 7 (а).</w:t>
      </w:r>
    </w:p>
    <w:p w:rsidR="00F27AAE" w:rsidRPr="002901CC" w:rsidRDefault="00F27AAE" w:rsidP="00F27AAE">
      <w:pPr>
        <w:ind w:firstLine="709"/>
        <w:jc w:val="both"/>
      </w:pPr>
      <w:r>
        <w:t>Р</w:t>
      </w:r>
      <w:r w:rsidRPr="002901CC">
        <w:t>екомендуемая литература, электронные образовательные ресурсы  (c указанием наименования и режима доступа):</w:t>
      </w:r>
    </w:p>
    <w:p w:rsidR="00F27AAE" w:rsidRDefault="00F27AAE" w:rsidP="00F27AAE">
      <w:pPr>
        <w:ind w:firstLine="709"/>
      </w:pPr>
      <w:r>
        <w:t>Стойлова Л.П. Математика. Учебник для студентов высших учебных заведений. М: «Издательский центр «Академия», 2008.</w:t>
      </w:r>
    </w:p>
    <w:p w:rsidR="00F27AAE" w:rsidRDefault="00F27AAE" w:rsidP="00F27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7AAE" w:rsidRDefault="00F27AAE" w:rsidP="00F27AAE">
      <w:pPr>
        <w:ind w:firstLine="709"/>
        <w:jc w:val="both"/>
      </w:pPr>
      <w:r w:rsidRPr="002901CC">
        <w:rPr>
          <w:u w:val="single"/>
        </w:rPr>
        <w:t>Задание</w:t>
      </w:r>
      <w:r w:rsidRPr="002901CC">
        <w:t xml:space="preserve"> (логика его выполнения): </w:t>
      </w:r>
    </w:p>
    <w:p w:rsidR="00F27AAE" w:rsidRDefault="00F27AAE" w:rsidP="00F27AAE">
      <w:pPr>
        <w:ind w:left="1701"/>
        <w:jc w:val="both"/>
      </w:pPr>
      <w:r>
        <w:t>обучающ</w:t>
      </w:r>
      <w:r w:rsidRPr="002901CC">
        <w:t>е</w:t>
      </w:r>
      <w:r>
        <w:t>му</w:t>
      </w:r>
      <w:r w:rsidRPr="002901CC">
        <w:t xml:space="preserve">ся </w:t>
      </w:r>
      <w:r>
        <w:t>необходимо выполнить реферат: «Системы счисления» (по выбору студента).</w:t>
      </w:r>
    </w:p>
    <w:p w:rsidR="00F27AAE" w:rsidRPr="002901CC" w:rsidRDefault="00F27AAE" w:rsidP="00F27AAE">
      <w:pPr>
        <w:ind w:firstLine="709"/>
        <w:jc w:val="both"/>
      </w:pPr>
      <w:r>
        <w:t>Р</w:t>
      </w:r>
      <w:r w:rsidRPr="002901CC">
        <w:t>екомендуемая литература, электронные образовательные ресурсы  (c указанием наименования и режима доступа):</w:t>
      </w:r>
    </w:p>
    <w:p w:rsidR="00F27AAE" w:rsidRDefault="00F27AAE" w:rsidP="00F27AAE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Атанасян Л.С., Бутузов В.Ф., Кадомцев С.К. и др. Геометрия. Учебник для 7-11 классов. – 10-е издание. М: «Издательский центр «Академия»  2006 год.</w:t>
      </w:r>
    </w:p>
    <w:p w:rsidR="00F27AAE" w:rsidRDefault="00F27AAE" w:rsidP="00F27AAE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Стойлова Л.П. Математика. Учебник для студентов высших учебных заведений. М: «Издательский центр «Академия» – 2008 год.</w:t>
      </w:r>
    </w:p>
    <w:p w:rsidR="00F27AAE" w:rsidRDefault="00F27AAE" w:rsidP="00F27AAE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Стойлова Л.П., Пышкало А.М. Основы начального курса математики. Учебное пособие для педколледжей. М: «Издательский центр «Академия»  2006 год.</w:t>
      </w:r>
    </w:p>
    <w:p w:rsidR="00F27AAE" w:rsidRDefault="00F27AAE" w:rsidP="00F27AAE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Стойловак Л.П., Виленкин Н.Я. Целые неотрицательные числа, М: «Издательский центр «Академия», 2006 год.</w:t>
      </w:r>
    </w:p>
    <w:p w:rsidR="00F27AAE" w:rsidRDefault="00F27AAE" w:rsidP="00F27AAE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Чекмарев Я.Ф., Филичев С.В. Сборник арифметических задач для педагогического колледжа. М: «Издательский центр «Академия», 2006 год. </w:t>
      </w:r>
    </w:p>
    <w:p w:rsidR="00F27AAE" w:rsidRDefault="00F27AAE" w:rsidP="00F27AAE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Глейзер Г.И. История математики в школе 9-10 классы. Пособие для учителей. М: «Издательский центр «Академия», 2007 год.</w:t>
      </w:r>
    </w:p>
    <w:p w:rsidR="00F27AAE" w:rsidRDefault="00F27AAE" w:rsidP="00F27AAE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Депман И.Я. «История арифметики». М: «Издательский центр «Академия», 2006 год.</w:t>
      </w:r>
    </w:p>
    <w:p w:rsidR="00F27AAE" w:rsidRDefault="00F27AAE" w:rsidP="00F27AAE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Воробьев Н.Н. Признаки делимости. М: «Издательский центр «Академия», 2008 год.</w:t>
      </w:r>
    </w:p>
    <w:p w:rsidR="00F27AAE" w:rsidRDefault="00F27AAE" w:rsidP="00F27AAE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Левенберг Л.Ш., Рисунки, схемы и чертежи в начальном курсе математики. М: «Издательский центр «Академия», 2006 год.</w:t>
      </w:r>
    </w:p>
    <w:p w:rsidR="00F27AAE" w:rsidRDefault="00F27AAE" w:rsidP="00F27AAE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Немков К.И. Множества. Отношения. Числа. Величины. Пособие для учителей. М: «Издательский центр «Академия», 2006 год.</w:t>
      </w:r>
    </w:p>
    <w:p w:rsidR="00F27AAE" w:rsidRDefault="00F27AAE" w:rsidP="00F27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7AAE" w:rsidRDefault="00F27AAE" w:rsidP="00F27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7AAE" w:rsidRPr="00F27AAE" w:rsidRDefault="00F27AAE" w:rsidP="00F27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  <w:r w:rsidRPr="002901CC">
        <w:t>Раздел</w:t>
      </w:r>
      <w:r>
        <w:t xml:space="preserve"> 3.</w:t>
      </w:r>
      <w:r w:rsidRPr="002901CC">
        <w:t xml:space="preserve"> </w:t>
      </w:r>
      <w:r>
        <w:rPr>
          <w:b/>
        </w:rPr>
        <w:t xml:space="preserve"> Геометрические фигуры и величины.</w:t>
      </w:r>
    </w:p>
    <w:p w:rsidR="00F27AAE" w:rsidRPr="00262153" w:rsidRDefault="00F27AAE" w:rsidP="00262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 w:rsidRPr="00262153">
        <w:rPr>
          <w:b/>
          <w:i/>
        </w:rPr>
        <w:t>Тема 6. Понятие величины</w:t>
      </w:r>
    </w:p>
    <w:p w:rsidR="00F27AAE" w:rsidRDefault="00F27AAE" w:rsidP="00F27AAE">
      <w:pPr>
        <w:ind w:firstLine="709"/>
        <w:jc w:val="both"/>
      </w:pPr>
      <w:r w:rsidRPr="002901CC">
        <w:rPr>
          <w:u w:val="single"/>
        </w:rPr>
        <w:t>Задание</w:t>
      </w:r>
      <w:r w:rsidRPr="002901CC">
        <w:t xml:space="preserve"> (логика его выполнения): </w:t>
      </w:r>
    </w:p>
    <w:p w:rsidR="00F27AAE" w:rsidRDefault="00F27AAE" w:rsidP="00F27AAE">
      <w:pPr>
        <w:ind w:left="1701"/>
      </w:pPr>
      <w:r>
        <w:t>обучающ</w:t>
      </w:r>
      <w:r w:rsidRPr="002901CC">
        <w:t>е</w:t>
      </w:r>
      <w:r>
        <w:t>му</w:t>
      </w:r>
      <w:r w:rsidRPr="002901CC">
        <w:t xml:space="preserve">ся </w:t>
      </w:r>
      <w:r>
        <w:t xml:space="preserve">необходимо выполнить упражнения по темам: </w:t>
      </w:r>
    </w:p>
    <w:p w:rsidR="00F27AAE" w:rsidRDefault="00F27AAE" w:rsidP="00F27AAE">
      <w:pPr>
        <w:ind w:left="1701"/>
      </w:pPr>
      <w:r>
        <w:t xml:space="preserve">«Понятие величины. Понятие измерения величины».п.76 № 4. </w:t>
      </w:r>
    </w:p>
    <w:p w:rsidR="00F27AAE" w:rsidRDefault="00F27AAE" w:rsidP="00F27AAE">
      <w:pPr>
        <w:ind w:left="1701"/>
      </w:pPr>
      <w:r>
        <w:t xml:space="preserve"> «История создания единиц измерения величин».п.76 № 5.</w:t>
      </w:r>
    </w:p>
    <w:p w:rsidR="00F27AAE" w:rsidRDefault="00F27AAE" w:rsidP="00F27AAE">
      <w:pPr>
        <w:ind w:left="1701"/>
      </w:pPr>
      <w:r>
        <w:t xml:space="preserve"> «Длина отрезка и ее измерение» п.120 № 5. </w:t>
      </w:r>
    </w:p>
    <w:p w:rsidR="00F27AAE" w:rsidRPr="002901CC" w:rsidRDefault="00F27AAE" w:rsidP="00F27AAE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Р</w:t>
      </w:r>
      <w:r w:rsidRPr="002901CC">
        <w:t>екомендуемая литература, электронные образовательные ресурсы  (c указанием наименования и режима доступа):</w:t>
      </w:r>
    </w:p>
    <w:p w:rsidR="00F27AAE" w:rsidRDefault="00F27AAE" w:rsidP="00F27AAE">
      <w:pPr>
        <w:ind w:firstLine="709"/>
      </w:pPr>
      <w:r>
        <w:t>Стойлова Л.П. Математика. Учебник для студентов высших учебных заведений. М: «Издательский центр «Академия», 2008.</w:t>
      </w:r>
    </w:p>
    <w:p w:rsidR="00F27AAE" w:rsidRDefault="00F27AAE" w:rsidP="00F27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7AAE" w:rsidRDefault="00F27AAE" w:rsidP="00F27AAE">
      <w:pPr>
        <w:ind w:firstLine="709"/>
        <w:jc w:val="both"/>
      </w:pPr>
      <w:r w:rsidRPr="002901CC">
        <w:rPr>
          <w:u w:val="single"/>
        </w:rPr>
        <w:t>Задание</w:t>
      </w:r>
      <w:r w:rsidRPr="002901CC">
        <w:t xml:space="preserve"> (логика его выполнения): </w:t>
      </w:r>
    </w:p>
    <w:p w:rsidR="00F27AAE" w:rsidRDefault="00F27AAE" w:rsidP="00B032C7">
      <w:pPr>
        <w:ind w:left="1701"/>
      </w:pPr>
      <w:r>
        <w:t>обучающ</w:t>
      </w:r>
      <w:r w:rsidRPr="002901CC">
        <w:t>е</w:t>
      </w:r>
      <w:r>
        <w:t>му</w:t>
      </w:r>
      <w:r w:rsidRPr="002901CC">
        <w:t xml:space="preserve">ся </w:t>
      </w:r>
      <w:r>
        <w:t>необходимо выполнить реферат: «История создания величин» (по выбору студента).</w:t>
      </w:r>
    </w:p>
    <w:p w:rsidR="00F27AAE" w:rsidRPr="002901CC" w:rsidRDefault="00F27AAE" w:rsidP="00F27AAE">
      <w:pPr>
        <w:ind w:firstLine="709"/>
        <w:jc w:val="both"/>
      </w:pPr>
      <w:r>
        <w:t>Р</w:t>
      </w:r>
      <w:r w:rsidRPr="002901CC">
        <w:t>екомендуемая литература, электронные образовательные ресурсы  (c указанием наименования и режима доступа):</w:t>
      </w:r>
    </w:p>
    <w:p w:rsidR="00F27AAE" w:rsidRDefault="00F27AAE" w:rsidP="00F27AAE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Атанасян Л.С., Бутузов В.Ф., Кадомцев С.К. и др. Геометрия. Учебник для 7-11 классов. – 10-е издание. М: «Издательский центр «Академия»  2006 год.</w:t>
      </w:r>
    </w:p>
    <w:p w:rsidR="00F27AAE" w:rsidRDefault="00F27AAE" w:rsidP="00F27AAE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Стойлова Л.П. Математика. Учебник для студентов высших учебных заведений. М: «Издательский центр «Академия» – 2008 год.</w:t>
      </w:r>
    </w:p>
    <w:p w:rsidR="00F27AAE" w:rsidRDefault="00F27AAE" w:rsidP="00F27AAE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Стойлова Л.П., Пышкало А.М. Основы начального курса математики. Учебное пособие для педколледжей. М: «Издательский центр «Академия»  2006 год.</w:t>
      </w:r>
    </w:p>
    <w:p w:rsidR="00F27AAE" w:rsidRDefault="00F27AAE" w:rsidP="00F27AAE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Стойловак Л.П., Виленкин Н.Я. Целые неотрицательные числа, М: «Издательский центр «Академия», 2006 год.</w:t>
      </w:r>
    </w:p>
    <w:p w:rsidR="00F27AAE" w:rsidRDefault="00F27AAE" w:rsidP="00F27AAE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Чекмарев Я.Ф., Филичев С.В. Сборник арифметических задач для педагогического колледжа. М: «Издательский центр «Академия», 2006 год. </w:t>
      </w:r>
    </w:p>
    <w:p w:rsidR="00F27AAE" w:rsidRDefault="00F27AAE" w:rsidP="00F27AAE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Глейзер Г.И. История математики в школе 9-10 классы. Пособие для учителей. М: «Издательский центр «Академия», 2007 год.</w:t>
      </w:r>
    </w:p>
    <w:p w:rsidR="00F27AAE" w:rsidRDefault="00F27AAE" w:rsidP="00F27AAE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Депман И.Я. «История арифметики». М: «Издательский центр «Академия», 2006 год.</w:t>
      </w:r>
    </w:p>
    <w:p w:rsidR="00F27AAE" w:rsidRDefault="00F27AAE" w:rsidP="00F27AAE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Воробьев Н.Н. Признаки делимости. М: «Издательский центр «Академия», 2008 год.</w:t>
      </w:r>
    </w:p>
    <w:p w:rsidR="00F27AAE" w:rsidRDefault="00F27AAE" w:rsidP="00F27AAE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Левенберг Л.Ш., Рисунки, схемы и чертежи в начальном курсе математики. М: «Издательский центр «Академия», 2006 год.</w:t>
      </w:r>
    </w:p>
    <w:p w:rsidR="00F27AAE" w:rsidRDefault="00F27AAE" w:rsidP="00F27AAE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Немков К.И. Множества. Отношения. Числа. Величины. Пособие для учителей. М: «Издательский центр «Академия», 2006 год.</w:t>
      </w:r>
    </w:p>
    <w:p w:rsidR="00F27AAE" w:rsidRDefault="00F27AAE" w:rsidP="00F27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</w:pPr>
    </w:p>
    <w:p w:rsidR="00D74F59" w:rsidRPr="00262153" w:rsidRDefault="00D74F59" w:rsidP="00D74F59">
      <w:pPr>
        <w:pStyle w:val="a3"/>
        <w:spacing w:after="0"/>
        <w:jc w:val="both"/>
        <w:rPr>
          <w:b/>
          <w:i/>
        </w:rPr>
      </w:pPr>
      <w:r w:rsidRPr="00262153">
        <w:rPr>
          <w:b/>
          <w:i/>
        </w:rPr>
        <w:t>Тема 7. Геометрические фигуры</w:t>
      </w:r>
    </w:p>
    <w:p w:rsidR="00D74F59" w:rsidRDefault="00D74F59" w:rsidP="00D74F59">
      <w:pPr>
        <w:ind w:firstLine="709"/>
        <w:jc w:val="both"/>
      </w:pPr>
      <w:r w:rsidRPr="002901CC">
        <w:rPr>
          <w:u w:val="single"/>
        </w:rPr>
        <w:t>Задание</w:t>
      </w:r>
      <w:r w:rsidRPr="002901CC">
        <w:t xml:space="preserve"> (логика его выполнения): </w:t>
      </w:r>
    </w:p>
    <w:p w:rsidR="00D74F59" w:rsidRDefault="00D74F59" w:rsidP="00D74F59">
      <w:pPr>
        <w:ind w:left="1701"/>
      </w:pPr>
      <w:r>
        <w:t>обучающ</w:t>
      </w:r>
      <w:r w:rsidRPr="002901CC">
        <w:t>е</w:t>
      </w:r>
      <w:r>
        <w:t>му</w:t>
      </w:r>
      <w:r w:rsidRPr="002901CC">
        <w:t xml:space="preserve">ся </w:t>
      </w:r>
      <w:r>
        <w:t xml:space="preserve">необходимо выполнить упражнения по темам: </w:t>
      </w:r>
    </w:p>
    <w:p w:rsidR="00D74F59" w:rsidRDefault="00D74F59" w:rsidP="00467AE7">
      <w:pPr>
        <w:ind w:left="1701"/>
      </w:pPr>
      <w:r>
        <w:t>История развития геометрии» п.100 №5.</w:t>
      </w:r>
    </w:p>
    <w:p w:rsidR="00D74F59" w:rsidRDefault="00D74F59" w:rsidP="00467AE7">
      <w:pPr>
        <w:ind w:left="1701"/>
      </w:pPr>
      <w:r>
        <w:t xml:space="preserve"> «Углы». п.103 № 5, № 6.</w:t>
      </w:r>
    </w:p>
    <w:p w:rsidR="00D74F59" w:rsidRDefault="00D74F59" w:rsidP="00467AE7">
      <w:pPr>
        <w:ind w:left="1701"/>
      </w:pPr>
      <w:r>
        <w:t xml:space="preserve"> «Параллельные и перпендикулярные прямые». п.104 № 7.</w:t>
      </w:r>
    </w:p>
    <w:p w:rsidR="00D74F59" w:rsidRDefault="00D74F59" w:rsidP="00467AE7">
      <w:pPr>
        <w:ind w:left="1701"/>
      </w:pPr>
      <w:r>
        <w:t xml:space="preserve"> «Треугольники». п.105 № 7.</w:t>
      </w:r>
    </w:p>
    <w:p w:rsidR="00D74F59" w:rsidRDefault="00D74F59" w:rsidP="00467AE7">
      <w:pPr>
        <w:ind w:left="1701"/>
      </w:pPr>
      <w:r>
        <w:t xml:space="preserve"> «Четырехугольники. Многоугольники». п.106 № 11.</w:t>
      </w:r>
    </w:p>
    <w:p w:rsidR="00D74F59" w:rsidRDefault="00D74F59" w:rsidP="00467AE7">
      <w:pPr>
        <w:ind w:left="1701"/>
      </w:pPr>
      <w:r>
        <w:t xml:space="preserve"> «Окружность и круг». п.108 № 3, № 8, № 9. </w:t>
      </w:r>
    </w:p>
    <w:p w:rsidR="00D74F59" w:rsidRDefault="00D74F59" w:rsidP="00467AE7">
      <w:pPr>
        <w:ind w:left="1701"/>
      </w:pPr>
      <w:r>
        <w:t xml:space="preserve"> «Построение геометрических фигур». п.110 №3, № 4.</w:t>
      </w:r>
    </w:p>
    <w:p w:rsidR="00D74F59" w:rsidRDefault="00D74F59" w:rsidP="00467AE7">
      <w:pPr>
        <w:ind w:left="1701"/>
      </w:pPr>
      <w:r>
        <w:t xml:space="preserve"> «Многогранники и их изображения» п.117 № 1.  </w:t>
      </w:r>
    </w:p>
    <w:p w:rsidR="00D74F59" w:rsidRPr="002901CC" w:rsidRDefault="00D74F59" w:rsidP="00D74F59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Р</w:t>
      </w:r>
      <w:r w:rsidRPr="002901CC">
        <w:t>екомендуемая литература, электронные образовательные ресурсы  (c указанием наименования и режима доступа):</w:t>
      </w:r>
    </w:p>
    <w:p w:rsidR="00D74F59" w:rsidRDefault="00D74F59" w:rsidP="00D74F59">
      <w:pPr>
        <w:ind w:firstLine="709"/>
      </w:pPr>
      <w:r>
        <w:t>Стойлова Л.П. Математика. Учебник для студентов высших учебных заведений. М: «Издательский центр «Академия», 2008.</w:t>
      </w:r>
    </w:p>
    <w:p w:rsidR="00D74F59" w:rsidRDefault="00D74F59" w:rsidP="00F27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</w:pPr>
    </w:p>
    <w:p w:rsidR="00467AE7" w:rsidRDefault="00467AE7" w:rsidP="00467AE7">
      <w:pPr>
        <w:ind w:firstLine="709"/>
        <w:jc w:val="both"/>
      </w:pPr>
      <w:r w:rsidRPr="002901CC">
        <w:rPr>
          <w:u w:val="single"/>
        </w:rPr>
        <w:t>Задание</w:t>
      </w:r>
      <w:r w:rsidRPr="002901CC">
        <w:t xml:space="preserve"> (логика его выполнения): </w:t>
      </w:r>
    </w:p>
    <w:p w:rsidR="00467AE7" w:rsidRDefault="00467AE7" w:rsidP="00467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1701"/>
        <w:jc w:val="both"/>
      </w:pPr>
      <w:r>
        <w:t>обучающ</w:t>
      </w:r>
      <w:r w:rsidRPr="002901CC">
        <w:t>е</w:t>
      </w:r>
      <w:r>
        <w:t>му</w:t>
      </w:r>
      <w:r w:rsidRPr="002901CC">
        <w:t xml:space="preserve">ся </w:t>
      </w:r>
      <w:r>
        <w:t>необходимо написать сочинение «Что я знаю о геометрической фигуре» (по выбору студента).</w:t>
      </w:r>
    </w:p>
    <w:p w:rsidR="00467AE7" w:rsidRDefault="00467AE7" w:rsidP="00467AE7">
      <w:pPr>
        <w:ind w:firstLine="851"/>
        <w:jc w:val="both"/>
      </w:pPr>
      <w:r w:rsidRPr="002901CC">
        <w:t>Материалы, необходимые для выполнения задания (текст, выдержки из статей, законодательных актов, схема, таблица, рисунок и т.д.):</w:t>
      </w:r>
    </w:p>
    <w:p w:rsidR="00467AE7" w:rsidRDefault="00467AE7" w:rsidP="00467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i/>
        </w:rPr>
      </w:pPr>
      <w:r>
        <w:rPr>
          <w:i/>
        </w:rPr>
        <w:t>План сочинения:</w:t>
      </w:r>
    </w:p>
    <w:p w:rsidR="00467AE7" w:rsidRDefault="00467AE7" w:rsidP="00467AE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i/>
        </w:rPr>
      </w:pPr>
      <w:r>
        <w:rPr>
          <w:i/>
        </w:rPr>
        <w:t>Название.</w:t>
      </w:r>
    </w:p>
    <w:p w:rsidR="00467AE7" w:rsidRDefault="00467AE7" w:rsidP="00467AE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i/>
        </w:rPr>
      </w:pPr>
      <w:r>
        <w:rPr>
          <w:i/>
        </w:rPr>
        <w:t>Вводная часть.</w:t>
      </w:r>
    </w:p>
    <w:p w:rsidR="00467AE7" w:rsidRDefault="00467AE7" w:rsidP="00467AE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i/>
        </w:rPr>
      </w:pPr>
      <w:r>
        <w:rPr>
          <w:i/>
        </w:rPr>
        <w:t>Основная часть.</w:t>
      </w:r>
    </w:p>
    <w:p w:rsidR="00467AE7" w:rsidRDefault="00467AE7" w:rsidP="00467AE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i/>
        </w:rPr>
      </w:pPr>
      <w:r>
        <w:rPr>
          <w:i/>
        </w:rPr>
        <w:t>Заключение.</w:t>
      </w:r>
    </w:p>
    <w:p w:rsidR="00467AE7" w:rsidRDefault="00467AE7" w:rsidP="00467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360"/>
        <w:rPr>
          <w:i/>
        </w:rPr>
      </w:pPr>
    </w:p>
    <w:p w:rsidR="00467AE7" w:rsidRDefault="00467AE7" w:rsidP="00467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67AE7" w:rsidRDefault="00467AE7" w:rsidP="00262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360"/>
        <w:jc w:val="center"/>
      </w:pPr>
      <w:r w:rsidRPr="002901CC">
        <w:t>Раздел</w:t>
      </w:r>
      <w:r>
        <w:t xml:space="preserve"> 3. </w:t>
      </w:r>
      <w:r>
        <w:rPr>
          <w:b/>
        </w:rPr>
        <w:t>Элементы статистики.</w:t>
      </w:r>
    </w:p>
    <w:p w:rsidR="00467AE7" w:rsidRPr="00262153" w:rsidRDefault="00467AE7" w:rsidP="00262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/>
        <w:rPr>
          <w:b/>
          <w:i/>
        </w:rPr>
      </w:pPr>
      <w:r w:rsidRPr="00262153">
        <w:rPr>
          <w:b/>
          <w:i/>
        </w:rPr>
        <w:t>Тема 8. Приближенные вычисления</w:t>
      </w:r>
    </w:p>
    <w:p w:rsidR="00467AE7" w:rsidRDefault="00467AE7" w:rsidP="00467AE7">
      <w:pPr>
        <w:ind w:firstLine="709"/>
        <w:jc w:val="both"/>
      </w:pPr>
      <w:r w:rsidRPr="002901CC">
        <w:rPr>
          <w:u w:val="single"/>
        </w:rPr>
        <w:t>Задание</w:t>
      </w:r>
      <w:r w:rsidRPr="002901CC">
        <w:t xml:space="preserve"> (логика его выполнения): </w:t>
      </w:r>
    </w:p>
    <w:p w:rsidR="00467AE7" w:rsidRDefault="00467AE7" w:rsidP="00467AE7">
      <w:pPr>
        <w:ind w:left="1701"/>
      </w:pPr>
      <w:r>
        <w:t>обучающ</w:t>
      </w:r>
      <w:r w:rsidRPr="002901CC">
        <w:t>е</w:t>
      </w:r>
      <w:r>
        <w:t>му</w:t>
      </w:r>
      <w:r w:rsidRPr="002901CC">
        <w:t xml:space="preserve">ся </w:t>
      </w:r>
      <w:r>
        <w:t>необходимо составить опорных схем по темам.</w:t>
      </w:r>
    </w:p>
    <w:p w:rsidR="00467AE7" w:rsidRDefault="00467AE7" w:rsidP="00467AE7">
      <w:pPr>
        <w:ind w:firstLine="851"/>
        <w:jc w:val="both"/>
      </w:pPr>
      <w:r w:rsidRPr="002901CC">
        <w:t>Материалы, необходимые для выполнения задания (текст, выдержки из статей, законодательных актов, схема, таблица, рисунок и т.д.):</w:t>
      </w:r>
    </w:p>
    <w:p w:rsidR="00467AE7" w:rsidRDefault="00467AE7" w:rsidP="00467AE7">
      <w:pPr>
        <w:jc w:val="center"/>
        <w:rPr>
          <w:i/>
        </w:rPr>
      </w:pPr>
      <w:r>
        <w:rPr>
          <w:i/>
        </w:rPr>
        <w:t xml:space="preserve">Образец задания: </w:t>
      </w:r>
    </w:p>
    <w:p w:rsidR="00AD2227" w:rsidRPr="00AD2227" w:rsidRDefault="00AD2227" w:rsidP="00AD2227">
      <w:pPr>
        <w:pStyle w:val="a3"/>
        <w:spacing w:after="0"/>
        <w:jc w:val="center"/>
        <w:rPr>
          <w:i/>
        </w:rPr>
      </w:pPr>
      <w:r>
        <w:rPr>
          <w:i/>
        </w:rPr>
        <w:t>Нахождение с</w:t>
      </w:r>
      <w:r w:rsidRPr="00AD2227">
        <w:rPr>
          <w:i/>
        </w:rPr>
        <w:t>редне</w:t>
      </w:r>
      <w:r>
        <w:rPr>
          <w:i/>
        </w:rPr>
        <w:t>го</w:t>
      </w:r>
      <w:r w:rsidRPr="00AD2227">
        <w:rPr>
          <w:i/>
        </w:rPr>
        <w:t xml:space="preserve"> арифметическо</w:t>
      </w:r>
      <w:r>
        <w:rPr>
          <w:i/>
        </w:rPr>
        <w:t>го</w:t>
      </w:r>
      <w:r w:rsidRPr="00AD2227">
        <w:rPr>
          <w:i/>
        </w:rPr>
        <w:t>.</w:t>
      </w:r>
    </w:p>
    <w:p w:rsidR="00AD2227" w:rsidRDefault="00F558EE" w:rsidP="00467AE7">
      <w:pPr>
        <w:pStyle w:val="a3"/>
        <w:spacing w:after="0"/>
        <w:jc w:val="both"/>
      </w:pPr>
      <w:r>
        <w:rPr>
          <w:noProof/>
        </w:rPr>
        <w:lastRenderedPageBreak/>
        <w:pict>
          <v:rect id="_x0000_s1042" style="position:absolute;left:0;text-align:left;margin-left:238.95pt;margin-top:3.75pt;width:99pt;height:42.75pt;z-index:251658752">
            <v:textbox>
              <w:txbxContent>
                <w:p w:rsidR="00262153" w:rsidRPr="00262153" w:rsidRDefault="00262153" w:rsidP="00262153">
                  <w:pPr>
                    <w:jc w:val="center"/>
                    <w:rPr>
                      <w:sz w:val="20"/>
                      <w:szCs w:val="20"/>
                    </w:rPr>
                  </w:pPr>
                  <w:r w:rsidRPr="00262153">
                    <w:rPr>
                      <w:sz w:val="20"/>
                      <w:szCs w:val="20"/>
                    </w:rPr>
                    <w:t>Разделить сумму на количество слагаемых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40" type="#_x0000_t78" style="position:absolute;left:0;text-align:left;margin-left:139.95pt;margin-top:3.75pt;width:99pt;height:42.75pt;z-index:251657728">
            <v:textbox>
              <w:txbxContent>
                <w:p w:rsidR="00AD2227" w:rsidRPr="00AD2227" w:rsidRDefault="00AD2227" w:rsidP="00262153">
                  <w:pPr>
                    <w:jc w:val="center"/>
                    <w:rPr>
                      <w:sz w:val="20"/>
                      <w:szCs w:val="20"/>
                    </w:rPr>
                  </w:pPr>
                  <w:r w:rsidRPr="00AD2227">
                    <w:rPr>
                      <w:sz w:val="20"/>
                      <w:szCs w:val="20"/>
                    </w:rPr>
                    <w:t>Найти сумму всех чисел</w:t>
                  </w:r>
                </w:p>
              </w:txbxContent>
            </v:textbox>
          </v:shape>
        </w:pict>
      </w:r>
    </w:p>
    <w:p w:rsidR="00AD2227" w:rsidRDefault="00AD2227" w:rsidP="00467AE7">
      <w:pPr>
        <w:pStyle w:val="a3"/>
        <w:spacing w:after="0"/>
        <w:jc w:val="both"/>
      </w:pPr>
    </w:p>
    <w:p w:rsidR="00AD2227" w:rsidRDefault="00AD2227" w:rsidP="00467AE7">
      <w:pPr>
        <w:pStyle w:val="a3"/>
        <w:spacing w:after="0"/>
        <w:jc w:val="both"/>
      </w:pPr>
    </w:p>
    <w:p w:rsidR="00AD2227" w:rsidRDefault="00AD2227" w:rsidP="00467AE7">
      <w:pPr>
        <w:pStyle w:val="a3"/>
        <w:spacing w:after="0"/>
        <w:jc w:val="both"/>
      </w:pPr>
    </w:p>
    <w:p w:rsidR="00AD2227" w:rsidRPr="00AD2227" w:rsidRDefault="00AD2227" w:rsidP="00467AE7">
      <w:pPr>
        <w:pStyle w:val="a3"/>
        <w:spacing w:after="0"/>
        <w:jc w:val="both"/>
      </w:pPr>
    </w:p>
    <w:p w:rsidR="00467AE7" w:rsidRPr="00262153" w:rsidRDefault="00467AE7" w:rsidP="00467AE7">
      <w:pPr>
        <w:pStyle w:val="a3"/>
        <w:spacing w:after="0"/>
        <w:jc w:val="both"/>
        <w:rPr>
          <w:b/>
          <w:i/>
        </w:rPr>
      </w:pPr>
      <w:r w:rsidRPr="00262153">
        <w:rPr>
          <w:b/>
          <w:i/>
        </w:rPr>
        <w:t>Тема 9. Обработка статистической информации</w:t>
      </w:r>
    </w:p>
    <w:p w:rsidR="00467AE7" w:rsidRDefault="00467AE7" w:rsidP="00467AE7">
      <w:pPr>
        <w:ind w:firstLine="709"/>
        <w:jc w:val="both"/>
      </w:pPr>
      <w:r w:rsidRPr="002901CC">
        <w:rPr>
          <w:u w:val="single"/>
        </w:rPr>
        <w:t>Задание</w:t>
      </w:r>
      <w:r w:rsidRPr="002901CC">
        <w:t xml:space="preserve"> (логика его выполнения): </w:t>
      </w:r>
    </w:p>
    <w:p w:rsidR="00467AE7" w:rsidRDefault="00467AE7" w:rsidP="00467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1701"/>
      </w:pPr>
      <w:r>
        <w:t>обучающ</w:t>
      </w:r>
      <w:r w:rsidRPr="002901CC">
        <w:t>е</w:t>
      </w:r>
      <w:r>
        <w:t>му</w:t>
      </w:r>
      <w:r w:rsidRPr="002901CC">
        <w:t xml:space="preserve">ся </w:t>
      </w:r>
      <w:r>
        <w:t>необходимо подготовить проект  «Использование методов математической статистики в ходе выполнения курсовой работы».</w:t>
      </w:r>
    </w:p>
    <w:p w:rsidR="00467AE7" w:rsidRDefault="00467AE7" w:rsidP="00467AE7">
      <w:pPr>
        <w:ind w:firstLine="851"/>
        <w:jc w:val="both"/>
      </w:pPr>
      <w:r w:rsidRPr="002901CC">
        <w:t>Материалы, необходимые для выполнения задания (текст, выдержки из статей, законодательных актов, схема, таблица, рисунок и т.д.):</w:t>
      </w:r>
    </w:p>
    <w:p w:rsidR="00467AE7" w:rsidRDefault="00467AE7" w:rsidP="00467AE7">
      <w:pPr>
        <w:jc w:val="center"/>
        <w:rPr>
          <w:i/>
        </w:rPr>
      </w:pPr>
      <w:r>
        <w:rPr>
          <w:i/>
        </w:rPr>
        <w:t xml:space="preserve">Образец задания: </w:t>
      </w:r>
    </w:p>
    <w:p w:rsidR="00467AE7" w:rsidRPr="00467AE7" w:rsidRDefault="00467AE7" w:rsidP="00262153">
      <w:pPr>
        <w:rPr>
          <w:i/>
          <w:sz w:val="20"/>
          <w:szCs w:val="20"/>
        </w:rPr>
      </w:pPr>
      <w:r w:rsidRPr="00467AE7">
        <w:rPr>
          <w:i/>
          <w:sz w:val="20"/>
          <w:szCs w:val="20"/>
        </w:rPr>
        <w:t>Результаты констатирующего экспериментав 3 «А» (экспериментальном)  классе</w:t>
      </w:r>
    </w:p>
    <w:tbl>
      <w:tblPr>
        <w:tblW w:w="9914" w:type="dxa"/>
        <w:tblInd w:w="-5" w:type="dxa"/>
        <w:tblLayout w:type="fixed"/>
        <w:tblLook w:val="0000"/>
      </w:tblPr>
      <w:tblGrid>
        <w:gridCol w:w="1771"/>
        <w:gridCol w:w="1330"/>
        <w:gridCol w:w="1339"/>
        <w:gridCol w:w="1330"/>
        <w:gridCol w:w="846"/>
        <w:gridCol w:w="1111"/>
        <w:gridCol w:w="2187"/>
      </w:tblGrid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Фамилия, имя Учащегося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 показатель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2 показатель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 показатель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баллы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 балл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Уровень сформированности умений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Анна 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4,3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Борис О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Ваня Л.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Низкий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Вика Н.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Высокий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Вадик С.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4,3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Данил А.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Высокий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Дима П.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Данил Д.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4,3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Дарья Я.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3,6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Низкий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Даяна В.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4,3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Елена Т.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3,3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Низкий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Жанна  У.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Высокий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Ирина А.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Кристина Д.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3,3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Низкий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Катя Р.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4,3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Коля П.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3,6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Низкий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Лёша З.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Максим 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Высокий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Мария Ц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Наталья Ч.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4,3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Настя Х.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Низкий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Ольга А.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Олег Ж.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4,3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Павел Г.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3,6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Низкий</w:t>
            </w:r>
          </w:p>
        </w:tc>
      </w:tr>
      <w:tr w:rsidR="00467AE7" w:rsidRPr="00467AE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Петр Н.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4,3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</w:t>
            </w:r>
          </w:p>
        </w:tc>
      </w:tr>
      <w:tr w:rsidR="00467AE7" w:rsidRPr="002E548C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Руслан Л.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546CC8">
            <w:pPr>
              <w:snapToGrid w:val="0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Низкий</w:t>
            </w:r>
          </w:p>
        </w:tc>
      </w:tr>
    </w:tbl>
    <w:p w:rsidR="00467AE7" w:rsidRDefault="00467AE7" w:rsidP="00467AE7">
      <w:pPr>
        <w:jc w:val="center"/>
        <w:rPr>
          <w:i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673"/>
        <w:gridCol w:w="992"/>
        <w:gridCol w:w="2410"/>
      </w:tblGrid>
      <w:tr w:rsidR="00467AE7" w:rsidRPr="00467AE7">
        <w:trPr>
          <w:trHeight w:val="558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467AE7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467AE7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 xml:space="preserve">Констатирующий эксперимент в экспериментальном 3 «А»  классе </w:t>
            </w:r>
          </w:p>
        </w:tc>
      </w:tr>
      <w:tr w:rsidR="00467AE7" w:rsidRPr="00467AE7">
        <w:trPr>
          <w:trHeight w:val="36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467AE7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Высокий уровень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467AE7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467AE7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15%</w:t>
            </w:r>
          </w:p>
        </w:tc>
      </w:tr>
      <w:tr w:rsidR="00467AE7" w:rsidRPr="00467AE7">
        <w:trPr>
          <w:trHeight w:val="28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467AE7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Средний уровень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467AE7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467AE7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54%</w:t>
            </w:r>
          </w:p>
        </w:tc>
      </w:tr>
      <w:tr w:rsidR="00467AE7" w:rsidRPr="00467AE7">
        <w:trPr>
          <w:trHeight w:val="27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467AE7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Низкий уровень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467AE7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467AE7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31%</w:t>
            </w:r>
          </w:p>
        </w:tc>
      </w:tr>
      <w:tr w:rsidR="00467AE7" w:rsidRPr="00467AE7">
        <w:trPr>
          <w:trHeight w:val="26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E7" w:rsidRPr="00467AE7" w:rsidRDefault="00467AE7" w:rsidP="00467AE7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467AE7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E7" w:rsidRPr="00467AE7" w:rsidRDefault="00467AE7" w:rsidP="00467AE7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67AE7">
              <w:rPr>
                <w:i/>
                <w:sz w:val="20"/>
                <w:szCs w:val="20"/>
              </w:rPr>
              <w:t>100%</w:t>
            </w:r>
          </w:p>
        </w:tc>
      </w:tr>
    </w:tbl>
    <w:p w:rsidR="00467AE7" w:rsidRDefault="00467AE7" w:rsidP="00262153">
      <w:pPr>
        <w:rPr>
          <w:i/>
        </w:rPr>
      </w:pPr>
    </w:p>
    <w:sectPr w:rsidR="00467AE7" w:rsidSect="00F5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884" w:rsidRDefault="00185884" w:rsidP="00BA3254">
      <w:r>
        <w:separator/>
      </w:r>
    </w:p>
  </w:endnote>
  <w:endnote w:type="continuationSeparator" w:id="1">
    <w:p w:rsidR="00185884" w:rsidRDefault="00185884" w:rsidP="00BA3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TC3D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884" w:rsidRDefault="00185884" w:rsidP="00BA3254">
      <w:r>
        <w:separator/>
      </w:r>
    </w:p>
  </w:footnote>
  <w:footnote w:type="continuationSeparator" w:id="1">
    <w:p w:rsidR="00185884" w:rsidRDefault="00185884" w:rsidP="00BA3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16D8"/>
    <w:multiLevelType w:val="hybridMultilevel"/>
    <w:tmpl w:val="14A8C60C"/>
    <w:lvl w:ilvl="0" w:tplc="CFDCDD9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07C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8D51BC"/>
    <w:multiLevelType w:val="multilevel"/>
    <w:tmpl w:val="35FEB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216E7D"/>
    <w:multiLevelType w:val="hybridMultilevel"/>
    <w:tmpl w:val="E1587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06CCE"/>
    <w:multiLevelType w:val="hybridMultilevel"/>
    <w:tmpl w:val="53F43BFE"/>
    <w:lvl w:ilvl="0" w:tplc="C9685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F32C3F"/>
    <w:multiLevelType w:val="hybridMultilevel"/>
    <w:tmpl w:val="CA9C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31A1D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E4CD7"/>
    <w:multiLevelType w:val="hybridMultilevel"/>
    <w:tmpl w:val="3E6AE792"/>
    <w:lvl w:ilvl="0" w:tplc="9C68A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5A66FB"/>
    <w:multiLevelType w:val="hybridMultilevel"/>
    <w:tmpl w:val="08EED81A"/>
    <w:lvl w:ilvl="0" w:tplc="A4889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17E1E"/>
    <w:multiLevelType w:val="hybridMultilevel"/>
    <w:tmpl w:val="25AA7530"/>
    <w:lvl w:ilvl="0" w:tplc="CFDCDD9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E429A6"/>
    <w:multiLevelType w:val="hybridMultilevel"/>
    <w:tmpl w:val="6B784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2EAA2">
      <w:start w:val="20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E43F18"/>
    <w:multiLevelType w:val="hybridMultilevel"/>
    <w:tmpl w:val="7B364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266893"/>
    <w:multiLevelType w:val="hybridMultilevel"/>
    <w:tmpl w:val="501489D8"/>
    <w:lvl w:ilvl="0" w:tplc="9C68AEBE">
      <w:start w:val="1"/>
      <w:numFmt w:val="decimal"/>
      <w:lvlText w:val="%1."/>
      <w:lvlJc w:val="left"/>
      <w:pPr>
        <w:ind w:left="177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A9F5F5D"/>
    <w:multiLevelType w:val="hybridMultilevel"/>
    <w:tmpl w:val="7DA00A3C"/>
    <w:lvl w:ilvl="0" w:tplc="CFDCDD9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CA363B"/>
    <w:multiLevelType w:val="hybridMultilevel"/>
    <w:tmpl w:val="6B06630C"/>
    <w:lvl w:ilvl="0" w:tplc="CFDCDD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62C2E"/>
    <w:multiLevelType w:val="multilevel"/>
    <w:tmpl w:val="1BEC73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323733D0"/>
    <w:multiLevelType w:val="hybridMultilevel"/>
    <w:tmpl w:val="EABA75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096048"/>
    <w:multiLevelType w:val="hybridMultilevel"/>
    <w:tmpl w:val="501489D8"/>
    <w:lvl w:ilvl="0" w:tplc="9C68AEBE">
      <w:start w:val="1"/>
      <w:numFmt w:val="decimal"/>
      <w:lvlText w:val="%1."/>
      <w:lvlJc w:val="left"/>
      <w:pPr>
        <w:ind w:left="177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A190B79"/>
    <w:multiLevelType w:val="hybridMultilevel"/>
    <w:tmpl w:val="501489D8"/>
    <w:lvl w:ilvl="0" w:tplc="9C68AEBE">
      <w:start w:val="1"/>
      <w:numFmt w:val="decimal"/>
      <w:lvlText w:val="%1."/>
      <w:lvlJc w:val="left"/>
      <w:pPr>
        <w:ind w:left="177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A865831"/>
    <w:multiLevelType w:val="hybridMultilevel"/>
    <w:tmpl w:val="1510802C"/>
    <w:lvl w:ilvl="0" w:tplc="DDA6E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BB71BF2"/>
    <w:multiLevelType w:val="hybridMultilevel"/>
    <w:tmpl w:val="B81EF318"/>
    <w:lvl w:ilvl="0" w:tplc="30966E38">
      <w:start w:val="3"/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FE32280"/>
    <w:multiLevelType w:val="hybridMultilevel"/>
    <w:tmpl w:val="090E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96D85"/>
    <w:multiLevelType w:val="hybridMultilevel"/>
    <w:tmpl w:val="612668B4"/>
    <w:lvl w:ilvl="0" w:tplc="9C68AEB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DD6E57"/>
    <w:multiLevelType w:val="multilevel"/>
    <w:tmpl w:val="91862C7A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>
    <w:nsid w:val="438B7663"/>
    <w:multiLevelType w:val="hybridMultilevel"/>
    <w:tmpl w:val="F5AC8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F7A3A"/>
    <w:multiLevelType w:val="hybridMultilevel"/>
    <w:tmpl w:val="89A4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E66E8"/>
    <w:multiLevelType w:val="multilevel"/>
    <w:tmpl w:val="D05293A8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F64E9F"/>
    <w:multiLevelType w:val="hybridMultilevel"/>
    <w:tmpl w:val="BAD4F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E73EAD"/>
    <w:multiLevelType w:val="hybridMultilevel"/>
    <w:tmpl w:val="59B2585E"/>
    <w:lvl w:ilvl="0" w:tplc="CFDCDD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4D53A3"/>
    <w:multiLevelType w:val="hybridMultilevel"/>
    <w:tmpl w:val="501489D8"/>
    <w:lvl w:ilvl="0" w:tplc="9C68AEBE">
      <w:start w:val="1"/>
      <w:numFmt w:val="decimal"/>
      <w:lvlText w:val="%1."/>
      <w:lvlJc w:val="left"/>
      <w:pPr>
        <w:ind w:left="177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56A1564"/>
    <w:multiLevelType w:val="hybridMultilevel"/>
    <w:tmpl w:val="277E785A"/>
    <w:lvl w:ilvl="0" w:tplc="E6EC9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66F1827"/>
    <w:multiLevelType w:val="hybridMultilevel"/>
    <w:tmpl w:val="73946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AF7765"/>
    <w:multiLevelType w:val="hybridMultilevel"/>
    <w:tmpl w:val="7812D9D2"/>
    <w:lvl w:ilvl="0" w:tplc="2FAE8F92">
      <w:start w:val="65535"/>
      <w:numFmt w:val="bullet"/>
      <w:lvlText w:val="•"/>
      <w:legacy w:legacy="1" w:legacySpace="360" w:legacyIndent="192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0D4F8A"/>
    <w:multiLevelType w:val="hybridMultilevel"/>
    <w:tmpl w:val="4D74CF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682E0BDA"/>
    <w:multiLevelType w:val="hybridMultilevel"/>
    <w:tmpl w:val="D05293A8"/>
    <w:lvl w:ilvl="0" w:tplc="BA4A4A0A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FE614F"/>
    <w:multiLevelType w:val="hybridMultilevel"/>
    <w:tmpl w:val="AE0C71D6"/>
    <w:lvl w:ilvl="0" w:tplc="2FAE8F92">
      <w:start w:val="65535"/>
      <w:numFmt w:val="bullet"/>
      <w:lvlText w:val="•"/>
      <w:legacy w:legacy="1" w:legacySpace="360" w:legacyIndent="192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71F6E"/>
    <w:multiLevelType w:val="hybridMultilevel"/>
    <w:tmpl w:val="DD4C4FEA"/>
    <w:lvl w:ilvl="0" w:tplc="9C68AEB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485109"/>
    <w:multiLevelType w:val="hybridMultilevel"/>
    <w:tmpl w:val="3EC45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CA642D"/>
    <w:multiLevelType w:val="hybridMultilevel"/>
    <w:tmpl w:val="43D6B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55587"/>
    <w:multiLevelType w:val="hybridMultilevel"/>
    <w:tmpl w:val="A3BAB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505E44"/>
    <w:multiLevelType w:val="hybridMultilevel"/>
    <w:tmpl w:val="556A4980"/>
    <w:lvl w:ilvl="0" w:tplc="9C68AEB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C53A53"/>
    <w:multiLevelType w:val="hybridMultilevel"/>
    <w:tmpl w:val="501489D8"/>
    <w:lvl w:ilvl="0" w:tplc="9C68AEBE">
      <w:start w:val="1"/>
      <w:numFmt w:val="decimal"/>
      <w:lvlText w:val="%1."/>
      <w:lvlJc w:val="left"/>
      <w:pPr>
        <w:ind w:left="177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"/>
  </w:num>
  <w:num w:numId="5">
    <w:abstractNumId w:val="5"/>
  </w:num>
  <w:num w:numId="6">
    <w:abstractNumId w:val="18"/>
  </w:num>
  <w:num w:numId="7">
    <w:abstractNumId w:val="1"/>
  </w:num>
  <w:num w:numId="8">
    <w:abstractNumId w:val="20"/>
  </w:num>
  <w:num w:numId="9">
    <w:abstractNumId w:val="21"/>
  </w:num>
  <w:num w:numId="10">
    <w:abstractNumId w:val="19"/>
  </w:num>
  <w:num w:numId="11">
    <w:abstractNumId w:val="35"/>
  </w:num>
  <w:num w:numId="12">
    <w:abstractNumId w:val="11"/>
  </w:num>
  <w:num w:numId="13">
    <w:abstractNumId w:val="28"/>
  </w:num>
  <w:num w:numId="14">
    <w:abstractNumId w:val="39"/>
  </w:num>
  <w:num w:numId="15">
    <w:abstractNumId w:val="29"/>
  </w:num>
  <w:num w:numId="16">
    <w:abstractNumId w:val="6"/>
  </w:num>
  <w:num w:numId="17">
    <w:abstractNumId w:val="4"/>
  </w:num>
  <w:num w:numId="18">
    <w:abstractNumId w:val="40"/>
  </w:num>
  <w:num w:numId="19">
    <w:abstractNumId w:val="16"/>
  </w:num>
  <w:num w:numId="20">
    <w:abstractNumId w:val="7"/>
  </w:num>
  <w:num w:numId="21">
    <w:abstractNumId w:val="17"/>
  </w:num>
  <w:num w:numId="2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10"/>
  </w:num>
  <w:num w:numId="25">
    <w:abstractNumId w:val="30"/>
  </w:num>
  <w:num w:numId="26">
    <w:abstractNumId w:val="33"/>
  </w:num>
  <w:num w:numId="27">
    <w:abstractNumId w:val="25"/>
  </w:num>
  <w:num w:numId="28">
    <w:abstractNumId w:val="12"/>
  </w:num>
  <w:num w:numId="29">
    <w:abstractNumId w:val="0"/>
  </w:num>
  <w:num w:numId="30">
    <w:abstractNumId w:val="8"/>
  </w:num>
  <w:num w:numId="31">
    <w:abstractNumId w:val="36"/>
  </w:num>
  <w:num w:numId="32">
    <w:abstractNumId w:val="38"/>
  </w:num>
  <w:num w:numId="33">
    <w:abstractNumId w:val="32"/>
  </w:num>
  <w:num w:numId="34">
    <w:abstractNumId w:val="13"/>
  </w:num>
  <w:num w:numId="35">
    <w:abstractNumId w:val="27"/>
  </w:num>
  <w:num w:numId="36">
    <w:abstractNumId w:val="14"/>
  </w:num>
  <w:num w:numId="37">
    <w:abstractNumId w:val="23"/>
  </w:num>
  <w:num w:numId="38">
    <w:abstractNumId w:val="37"/>
  </w:num>
  <w:num w:numId="39">
    <w:abstractNumId w:val="26"/>
  </w:num>
  <w:num w:numId="40">
    <w:abstractNumId w:val="3"/>
  </w:num>
  <w:num w:numId="41">
    <w:abstractNumId w:val="15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E82"/>
    <w:rsid w:val="0002172C"/>
    <w:rsid w:val="00055ACF"/>
    <w:rsid w:val="00067714"/>
    <w:rsid w:val="00080F06"/>
    <w:rsid w:val="000B1A19"/>
    <w:rsid w:val="000B7463"/>
    <w:rsid w:val="000F3B51"/>
    <w:rsid w:val="000F7E4E"/>
    <w:rsid w:val="00104D96"/>
    <w:rsid w:val="00116A00"/>
    <w:rsid w:val="00130EAD"/>
    <w:rsid w:val="001462F4"/>
    <w:rsid w:val="00150E7C"/>
    <w:rsid w:val="00185191"/>
    <w:rsid w:val="00185884"/>
    <w:rsid w:val="00185C42"/>
    <w:rsid w:val="00186CDD"/>
    <w:rsid w:val="002371FC"/>
    <w:rsid w:val="002440FB"/>
    <w:rsid w:val="0025186A"/>
    <w:rsid w:val="00262153"/>
    <w:rsid w:val="00275C8D"/>
    <w:rsid w:val="002901CC"/>
    <w:rsid w:val="00351129"/>
    <w:rsid w:val="003C6B7C"/>
    <w:rsid w:val="00410922"/>
    <w:rsid w:val="0045505B"/>
    <w:rsid w:val="00467AE7"/>
    <w:rsid w:val="00471406"/>
    <w:rsid w:val="004D2BF4"/>
    <w:rsid w:val="004E483D"/>
    <w:rsid w:val="004F7F9E"/>
    <w:rsid w:val="00541CBC"/>
    <w:rsid w:val="00546CC8"/>
    <w:rsid w:val="005667C1"/>
    <w:rsid w:val="00566BBE"/>
    <w:rsid w:val="005766A4"/>
    <w:rsid w:val="00596044"/>
    <w:rsid w:val="005D62FD"/>
    <w:rsid w:val="005E26D4"/>
    <w:rsid w:val="006167FE"/>
    <w:rsid w:val="0062049D"/>
    <w:rsid w:val="00633A5E"/>
    <w:rsid w:val="0064445A"/>
    <w:rsid w:val="0067151B"/>
    <w:rsid w:val="00671CB9"/>
    <w:rsid w:val="006E5A7F"/>
    <w:rsid w:val="00705C60"/>
    <w:rsid w:val="007763C3"/>
    <w:rsid w:val="007B3719"/>
    <w:rsid w:val="008134F6"/>
    <w:rsid w:val="00863F32"/>
    <w:rsid w:val="008A4FBD"/>
    <w:rsid w:val="008C0C3A"/>
    <w:rsid w:val="008C677E"/>
    <w:rsid w:val="008F3C5E"/>
    <w:rsid w:val="00915E6A"/>
    <w:rsid w:val="00937C3B"/>
    <w:rsid w:val="00944A0E"/>
    <w:rsid w:val="009523BB"/>
    <w:rsid w:val="00967344"/>
    <w:rsid w:val="009B5931"/>
    <w:rsid w:val="00A018C4"/>
    <w:rsid w:val="00AA2474"/>
    <w:rsid w:val="00AB31AE"/>
    <w:rsid w:val="00AD2227"/>
    <w:rsid w:val="00AE59A9"/>
    <w:rsid w:val="00B032C7"/>
    <w:rsid w:val="00B10A6C"/>
    <w:rsid w:val="00B26801"/>
    <w:rsid w:val="00B41EBD"/>
    <w:rsid w:val="00B44E9A"/>
    <w:rsid w:val="00B75D14"/>
    <w:rsid w:val="00B8083B"/>
    <w:rsid w:val="00B84081"/>
    <w:rsid w:val="00B843DD"/>
    <w:rsid w:val="00B961F8"/>
    <w:rsid w:val="00BA3254"/>
    <w:rsid w:val="00BC2E1E"/>
    <w:rsid w:val="00C10DAA"/>
    <w:rsid w:val="00C57D7F"/>
    <w:rsid w:val="00C6122D"/>
    <w:rsid w:val="00CC2239"/>
    <w:rsid w:val="00CD7207"/>
    <w:rsid w:val="00CF4C92"/>
    <w:rsid w:val="00D00764"/>
    <w:rsid w:val="00D1344B"/>
    <w:rsid w:val="00D74F59"/>
    <w:rsid w:val="00D930B4"/>
    <w:rsid w:val="00DC1591"/>
    <w:rsid w:val="00DC1FAE"/>
    <w:rsid w:val="00DD2043"/>
    <w:rsid w:val="00DE071C"/>
    <w:rsid w:val="00DF46F8"/>
    <w:rsid w:val="00E53AFB"/>
    <w:rsid w:val="00E640EE"/>
    <w:rsid w:val="00E70E82"/>
    <w:rsid w:val="00EB1B40"/>
    <w:rsid w:val="00EE7F72"/>
    <w:rsid w:val="00F2189B"/>
    <w:rsid w:val="00F27AAE"/>
    <w:rsid w:val="00F55129"/>
    <w:rsid w:val="00F558EE"/>
    <w:rsid w:val="00F8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8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70E82"/>
    <w:pPr>
      <w:keepNext/>
      <w:numPr>
        <w:numId w:val="1"/>
      </w:numPr>
      <w:jc w:val="center"/>
      <w:outlineLvl w:val="1"/>
    </w:pPr>
    <w:rPr>
      <w:b/>
      <w:bCs/>
      <w:lang w:eastAsia="ja-JP"/>
    </w:rPr>
  </w:style>
  <w:style w:type="paragraph" w:styleId="4">
    <w:name w:val="heading 4"/>
    <w:basedOn w:val="a"/>
    <w:next w:val="a"/>
    <w:link w:val="40"/>
    <w:uiPriority w:val="9"/>
    <w:qFormat/>
    <w:rsid w:val="008C677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70E82"/>
    <w:rPr>
      <w:rFonts w:ascii="Times New Roman" w:eastAsia="Times New Roman" w:hAnsi="Times New Roman" w:cs="Times New Roman"/>
      <w:b/>
      <w:bCs/>
      <w:sz w:val="24"/>
      <w:szCs w:val="24"/>
      <w:lang w:eastAsia="ja-JP"/>
    </w:rPr>
  </w:style>
  <w:style w:type="paragraph" w:styleId="a3">
    <w:name w:val="Body Text"/>
    <w:basedOn w:val="a"/>
    <w:link w:val="a4"/>
    <w:rsid w:val="008A4FBD"/>
    <w:pPr>
      <w:spacing w:after="120"/>
    </w:pPr>
  </w:style>
  <w:style w:type="character" w:customStyle="1" w:styleId="a4">
    <w:name w:val="Основной текст Знак"/>
    <w:basedOn w:val="a0"/>
    <w:link w:val="a3"/>
    <w:rsid w:val="008A4FBD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rsid w:val="00471406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130E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30EAD"/>
    <w:rPr>
      <w:color w:val="0000FF"/>
      <w:u w:val="single"/>
    </w:rPr>
  </w:style>
  <w:style w:type="paragraph" w:customStyle="1" w:styleId="1">
    <w:name w:val="Обычный1"/>
    <w:rsid w:val="00130EAD"/>
    <w:pPr>
      <w:widowControl w:val="0"/>
      <w:spacing w:line="260" w:lineRule="auto"/>
      <w:ind w:firstLine="460"/>
      <w:jc w:val="both"/>
    </w:pPr>
    <w:rPr>
      <w:rFonts w:ascii="Times New Roman" w:eastAsia="Times New Roman" w:hAnsi="Times New Roman"/>
      <w:sz w:val="18"/>
    </w:rPr>
  </w:style>
  <w:style w:type="paragraph" w:styleId="a8">
    <w:name w:val="Plain Text"/>
    <w:basedOn w:val="a"/>
    <w:link w:val="a9"/>
    <w:semiHidden/>
    <w:rsid w:val="00067714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067714"/>
    <w:rPr>
      <w:rFonts w:ascii="Courier New" w:eastAsia="Times New Roman" w:hAnsi="Courier New"/>
    </w:rPr>
  </w:style>
  <w:style w:type="character" w:styleId="aa">
    <w:name w:val="Strong"/>
    <w:basedOn w:val="a0"/>
    <w:qFormat/>
    <w:rsid w:val="008134F6"/>
    <w:rPr>
      <w:b/>
      <w:bCs/>
    </w:rPr>
  </w:style>
  <w:style w:type="character" w:customStyle="1" w:styleId="b-serp-urlitem1">
    <w:name w:val="b-serp-url__item1"/>
    <w:basedOn w:val="a0"/>
    <w:rsid w:val="00937C3B"/>
  </w:style>
  <w:style w:type="character" w:customStyle="1" w:styleId="40">
    <w:name w:val="Заголовок 4 Знак"/>
    <w:basedOn w:val="a0"/>
    <w:link w:val="4"/>
    <w:uiPriority w:val="9"/>
    <w:rsid w:val="008C677E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17406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4</cp:revision>
  <cp:lastPrinted>2018-02-05T15:50:00Z</cp:lastPrinted>
  <dcterms:created xsi:type="dcterms:W3CDTF">2018-02-05T15:51:00Z</dcterms:created>
  <dcterms:modified xsi:type="dcterms:W3CDTF">2018-04-05T14:11:00Z</dcterms:modified>
</cp:coreProperties>
</file>